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E43D" w14:textId="77777777" w:rsidR="009B0F67" w:rsidRPr="009B0F67" w:rsidRDefault="009B0F67" w:rsidP="009B0F67">
      <w:pPr>
        <w:tabs>
          <w:tab w:val="left" w:pos="0"/>
        </w:tabs>
        <w:ind w:right="4"/>
        <w:jc w:val="center"/>
        <w:rPr>
          <w:rFonts w:ascii="Calibri" w:eastAsiaTheme="minorEastAsia" w:hAnsi="Calibri" w:cs="Calibri"/>
          <w:b/>
          <w:sz w:val="44"/>
          <w:szCs w:val="28"/>
          <w:lang w:eastAsia="ja-JP"/>
        </w:rPr>
      </w:pPr>
      <w:r>
        <w:rPr>
          <w:rFonts w:ascii="Calibri" w:hAnsi="Calibri" w:cs="Calibri"/>
          <w:b/>
          <w:noProof/>
          <w:sz w:val="22"/>
          <w:szCs w:val="28"/>
          <w:lang w:val="en-GB" w:eastAsia="ja-JP"/>
        </w:rPr>
        <w:drawing>
          <wp:anchor distT="0" distB="0" distL="114300" distR="114300" simplePos="0" relativeHeight="251664896" behindDoc="0" locked="0" layoutInCell="1" allowOverlap="1" wp14:anchorId="74044EF2" wp14:editId="64557F5D">
            <wp:simplePos x="0" y="0"/>
            <wp:positionH relativeFrom="column">
              <wp:posOffset>5373370</wp:posOffset>
            </wp:positionH>
            <wp:positionV relativeFrom="paragraph">
              <wp:posOffset>-229235</wp:posOffset>
            </wp:positionV>
            <wp:extent cx="568325" cy="680085"/>
            <wp:effectExtent l="0" t="0" r="3175" b="5715"/>
            <wp:wrapNone/>
            <wp:docPr id="1" name="Picture 1" descr="G:\ICC\12.0 Logo Library\12.e EAP Member Country Logos\Original Jpegs\Jap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ICC\12.0 Logo Library\12.e EAP Member Country Logos\Original Jpegs\Japan logo.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F67">
        <w:rPr>
          <w:rFonts w:ascii="Calibri" w:eastAsiaTheme="minorEastAsia" w:hAnsi="Calibri" w:cs="Calibri" w:hint="eastAsia"/>
          <w:b/>
          <w:sz w:val="44"/>
          <w:szCs w:val="28"/>
          <w:lang w:eastAsia="ja-JP"/>
        </w:rPr>
        <w:t>Job Description</w:t>
      </w:r>
    </w:p>
    <w:p w14:paraId="74E3DF7C" w14:textId="77777777" w:rsidR="009B0F67" w:rsidRDefault="009B0F67" w:rsidP="00B401EF">
      <w:pPr>
        <w:tabs>
          <w:tab w:val="left" w:pos="1276"/>
        </w:tabs>
        <w:ind w:left="1276" w:right="2697" w:hanging="1276"/>
        <w:rPr>
          <w:rFonts w:ascii="Calibri" w:hAnsi="Calibri" w:cs="Calibri"/>
          <w:b/>
          <w:sz w:val="22"/>
          <w:szCs w:val="28"/>
        </w:rPr>
      </w:pPr>
    </w:p>
    <w:p w14:paraId="65018477" w14:textId="77777777" w:rsidR="008B67F0" w:rsidRDefault="008B67F0" w:rsidP="0061114F">
      <w:pPr>
        <w:tabs>
          <w:tab w:val="left" w:pos="1276"/>
        </w:tabs>
        <w:ind w:left="1276" w:right="1138" w:hanging="1276"/>
        <w:rPr>
          <w:rFonts w:ascii="Calibri" w:hAnsi="Calibri" w:cs="Calibri"/>
          <w:b/>
          <w:sz w:val="22"/>
          <w:szCs w:val="28"/>
        </w:rPr>
      </w:pPr>
    </w:p>
    <w:p w14:paraId="0643C325" w14:textId="4D05636D" w:rsidR="0061114F" w:rsidRPr="004C1174" w:rsidRDefault="0061114F" w:rsidP="0061114F">
      <w:pPr>
        <w:tabs>
          <w:tab w:val="left" w:pos="1276"/>
        </w:tabs>
        <w:ind w:left="1276" w:right="1138" w:hanging="1276"/>
        <w:rPr>
          <w:rFonts w:ascii="Calibri" w:hAnsi="Calibri" w:cs="Calibri"/>
          <w:b/>
          <w:sz w:val="22"/>
          <w:szCs w:val="28"/>
        </w:rPr>
      </w:pPr>
      <w:r w:rsidRPr="004C1174">
        <w:rPr>
          <w:rFonts w:ascii="Calibri" w:hAnsi="Calibri" w:cs="Calibri"/>
          <w:b/>
          <w:sz w:val="22"/>
          <w:szCs w:val="28"/>
        </w:rPr>
        <w:t>T</w:t>
      </w:r>
      <w:r>
        <w:rPr>
          <w:rFonts w:ascii="Calibri" w:hAnsi="Calibri" w:cs="Calibri"/>
          <w:b/>
          <w:sz w:val="22"/>
          <w:szCs w:val="28"/>
        </w:rPr>
        <w:t>itle:</w:t>
      </w:r>
      <w:r>
        <w:rPr>
          <w:rFonts w:ascii="Calibri" w:hAnsi="Calibri" w:cs="Calibri"/>
          <w:b/>
          <w:sz w:val="22"/>
          <w:szCs w:val="28"/>
        </w:rPr>
        <w:tab/>
      </w:r>
      <w:r>
        <w:rPr>
          <w:rFonts w:ascii="Calibri" w:hAnsi="Calibri" w:cs="Calibri"/>
          <w:b/>
          <w:sz w:val="22"/>
          <w:szCs w:val="28"/>
        </w:rPr>
        <w:tab/>
      </w:r>
      <w:r w:rsidR="00173D69" w:rsidRPr="002443D1">
        <w:rPr>
          <w:rFonts w:asciiTheme="minorHAnsi" w:eastAsiaTheme="minorEastAsia" w:hAnsiTheme="minorHAnsi" w:cstheme="minorHAnsi"/>
          <w:b/>
          <w:sz w:val="22"/>
          <w:lang w:eastAsia="ja-JP"/>
        </w:rPr>
        <w:t xml:space="preserve">Japan Cricket Association </w:t>
      </w:r>
      <w:r w:rsidR="00C44D30">
        <w:rPr>
          <w:rFonts w:asciiTheme="minorHAnsi" w:eastAsiaTheme="minorEastAsia" w:hAnsiTheme="minorHAnsi" w:cstheme="minorHAnsi"/>
          <w:b/>
          <w:sz w:val="22"/>
          <w:lang w:eastAsia="ja-JP"/>
        </w:rPr>
        <w:t>High Performance Manager</w:t>
      </w:r>
    </w:p>
    <w:p w14:paraId="70A203DB" w14:textId="658C9FFA" w:rsidR="0061114F" w:rsidRDefault="0061114F" w:rsidP="00631972">
      <w:pPr>
        <w:tabs>
          <w:tab w:val="left" w:pos="1276"/>
        </w:tabs>
        <w:ind w:left="1276" w:right="2697" w:hanging="1276"/>
        <w:rPr>
          <w:rFonts w:ascii="Calibri" w:hAnsi="Calibri" w:cs="Calibri"/>
          <w:b/>
          <w:sz w:val="22"/>
          <w:szCs w:val="28"/>
        </w:rPr>
      </w:pPr>
      <w:r>
        <w:rPr>
          <w:rFonts w:ascii="Calibri" w:hAnsi="Calibri" w:cs="Calibri"/>
          <w:b/>
          <w:sz w:val="22"/>
          <w:szCs w:val="28"/>
        </w:rPr>
        <w:t>Reports To:</w:t>
      </w:r>
      <w:r w:rsidRPr="004C1174">
        <w:rPr>
          <w:rFonts w:ascii="Calibri" w:hAnsi="Calibri" w:cs="Calibri"/>
          <w:b/>
          <w:sz w:val="22"/>
          <w:szCs w:val="28"/>
        </w:rPr>
        <w:tab/>
      </w:r>
      <w:r w:rsidRPr="004C1174">
        <w:rPr>
          <w:rFonts w:ascii="Calibri" w:hAnsi="Calibri" w:cs="Calibri"/>
          <w:b/>
          <w:sz w:val="22"/>
          <w:szCs w:val="28"/>
        </w:rPr>
        <w:tab/>
      </w:r>
      <w:r w:rsidR="0097755A">
        <w:rPr>
          <w:rFonts w:ascii="Calibri" w:hAnsi="Calibri" w:cs="Calibri"/>
          <w:b/>
          <w:sz w:val="22"/>
          <w:szCs w:val="28"/>
        </w:rPr>
        <w:t>Head of Cricket Operations</w:t>
      </w:r>
    </w:p>
    <w:p w14:paraId="127AE937" w14:textId="17631FBB" w:rsidR="0061114F" w:rsidRPr="004C1174" w:rsidRDefault="0061114F" w:rsidP="0061114F">
      <w:pPr>
        <w:tabs>
          <w:tab w:val="left" w:pos="1276"/>
        </w:tabs>
        <w:ind w:left="1276" w:right="2697" w:hanging="1276"/>
        <w:rPr>
          <w:rFonts w:ascii="Calibri" w:hAnsi="Calibri" w:cs="Calibri"/>
          <w:b/>
          <w:sz w:val="22"/>
          <w:szCs w:val="28"/>
        </w:rPr>
      </w:pPr>
      <w:r>
        <w:rPr>
          <w:rFonts w:ascii="Calibri" w:hAnsi="Calibri" w:cs="Calibri"/>
          <w:b/>
          <w:sz w:val="22"/>
          <w:szCs w:val="28"/>
        </w:rPr>
        <w:t>Job Type:</w:t>
      </w:r>
      <w:r>
        <w:rPr>
          <w:rFonts w:ascii="Calibri" w:hAnsi="Calibri" w:cs="Calibri"/>
          <w:b/>
          <w:sz w:val="22"/>
          <w:szCs w:val="28"/>
        </w:rPr>
        <w:tab/>
      </w:r>
      <w:r>
        <w:rPr>
          <w:rFonts w:ascii="Calibri" w:hAnsi="Calibri" w:cs="Calibri"/>
          <w:b/>
          <w:sz w:val="22"/>
          <w:szCs w:val="28"/>
        </w:rPr>
        <w:tab/>
      </w:r>
      <w:r w:rsidR="00173D69">
        <w:rPr>
          <w:rFonts w:ascii="Calibri" w:hAnsi="Calibri" w:cs="Calibri"/>
          <w:b/>
          <w:sz w:val="22"/>
          <w:szCs w:val="28"/>
        </w:rPr>
        <w:t>Permanent</w:t>
      </w:r>
    </w:p>
    <w:p w14:paraId="105191D0" w14:textId="127FE48E" w:rsidR="0061114F" w:rsidRPr="004C1174" w:rsidRDefault="0061114F" w:rsidP="0061114F">
      <w:pPr>
        <w:tabs>
          <w:tab w:val="left" w:pos="1276"/>
        </w:tabs>
        <w:ind w:left="1276" w:right="2697" w:hanging="1276"/>
        <w:rPr>
          <w:rFonts w:ascii="Calibri" w:hAnsi="Calibri" w:cs="Calibri"/>
          <w:b/>
          <w:sz w:val="22"/>
          <w:szCs w:val="28"/>
        </w:rPr>
      </w:pPr>
      <w:r>
        <w:rPr>
          <w:rFonts w:ascii="Calibri" w:hAnsi="Calibri" w:cs="Calibri"/>
          <w:b/>
          <w:sz w:val="22"/>
          <w:szCs w:val="28"/>
        </w:rPr>
        <w:t>Based</w:t>
      </w:r>
      <w:r w:rsidRPr="004C1174">
        <w:rPr>
          <w:rFonts w:ascii="Calibri" w:hAnsi="Calibri" w:cs="Calibri"/>
          <w:b/>
          <w:sz w:val="22"/>
          <w:szCs w:val="28"/>
        </w:rPr>
        <w:t>:</w:t>
      </w:r>
      <w:r w:rsidRPr="004C1174">
        <w:rPr>
          <w:rFonts w:ascii="Calibri" w:hAnsi="Calibri" w:cs="Calibri"/>
          <w:b/>
          <w:sz w:val="22"/>
          <w:szCs w:val="28"/>
        </w:rPr>
        <w:tab/>
      </w:r>
      <w:r w:rsidRPr="004C1174">
        <w:rPr>
          <w:rFonts w:ascii="Calibri" w:hAnsi="Calibri" w:cs="Calibri"/>
          <w:b/>
          <w:sz w:val="22"/>
          <w:szCs w:val="28"/>
        </w:rPr>
        <w:tab/>
      </w:r>
      <w:r w:rsidR="004E5966">
        <w:rPr>
          <w:rFonts w:ascii="Calibri" w:hAnsi="Calibri" w:cs="Calibri"/>
          <w:b/>
          <w:sz w:val="22"/>
          <w:szCs w:val="28"/>
        </w:rPr>
        <w:t>Sano</w:t>
      </w:r>
    </w:p>
    <w:p w14:paraId="2453A032" w14:textId="77777777" w:rsidR="0061114F" w:rsidRDefault="0061114F" w:rsidP="0061114F">
      <w:pPr>
        <w:pStyle w:val="Default"/>
        <w:rPr>
          <w:sz w:val="22"/>
          <w:szCs w:val="28"/>
        </w:rPr>
      </w:pPr>
    </w:p>
    <w:p w14:paraId="37356A84" w14:textId="77777777" w:rsidR="001F6F4B" w:rsidRPr="00173D69" w:rsidRDefault="001F6F4B" w:rsidP="0061114F">
      <w:pPr>
        <w:pStyle w:val="Default"/>
        <w:rPr>
          <w:b/>
          <w:sz w:val="22"/>
          <w:szCs w:val="28"/>
        </w:rPr>
      </w:pPr>
      <w:r w:rsidRPr="00173D69">
        <w:rPr>
          <w:b/>
          <w:sz w:val="22"/>
          <w:szCs w:val="28"/>
        </w:rPr>
        <w:t>ABOUT THE JAPAN CRICKET ASSOCIATION</w:t>
      </w:r>
    </w:p>
    <w:p w14:paraId="17442751" w14:textId="5A1C0DEB" w:rsidR="001F6F4B" w:rsidRDefault="001F6F4B" w:rsidP="0061114F">
      <w:pPr>
        <w:pStyle w:val="Default"/>
        <w:rPr>
          <w:sz w:val="22"/>
          <w:szCs w:val="28"/>
        </w:rPr>
      </w:pPr>
      <w:r>
        <w:rPr>
          <w:sz w:val="22"/>
          <w:szCs w:val="28"/>
        </w:rPr>
        <w:t xml:space="preserve">The JCA is a forward-thinking international organisation that is looking to recruit ambitious people who </w:t>
      </w:r>
      <w:r w:rsidR="00DA7A96">
        <w:rPr>
          <w:sz w:val="22"/>
          <w:szCs w:val="28"/>
        </w:rPr>
        <w:t>are passionate about sport and how it can contribute to society</w:t>
      </w:r>
      <w:r>
        <w:rPr>
          <w:sz w:val="22"/>
          <w:szCs w:val="28"/>
        </w:rPr>
        <w:t xml:space="preserve">. </w:t>
      </w:r>
      <w:r w:rsidR="004D7089">
        <w:rPr>
          <w:sz w:val="22"/>
          <w:szCs w:val="28"/>
        </w:rPr>
        <w:t>Our</w:t>
      </w:r>
      <w:r>
        <w:rPr>
          <w:sz w:val="22"/>
          <w:szCs w:val="28"/>
        </w:rPr>
        <w:t xml:space="preserve"> Head Office is based in Sano, Tochigi, </w:t>
      </w:r>
      <w:r w:rsidR="00925C9C">
        <w:rPr>
          <w:sz w:val="22"/>
          <w:szCs w:val="28"/>
        </w:rPr>
        <w:t>with a</w:t>
      </w:r>
      <w:r>
        <w:rPr>
          <w:sz w:val="22"/>
          <w:szCs w:val="28"/>
        </w:rPr>
        <w:t xml:space="preserve"> second branch in Akishima, Tokyo</w:t>
      </w:r>
      <w:r w:rsidR="00173D69">
        <w:rPr>
          <w:sz w:val="22"/>
          <w:szCs w:val="28"/>
        </w:rPr>
        <w:t xml:space="preserve"> and is looking to expand further. </w:t>
      </w:r>
      <w:r>
        <w:rPr>
          <w:sz w:val="22"/>
          <w:szCs w:val="28"/>
        </w:rPr>
        <w:t xml:space="preserve"> </w:t>
      </w:r>
    </w:p>
    <w:p w14:paraId="2CA50E57" w14:textId="3C8D2247" w:rsidR="001F6F4B" w:rsidRDefault="001F6F4B" w:rsidP="0061114F">
      <w:pPr>
        <w:pStyle w:val="Default"/>
        <w:rPr>
          <w:sz w:val="22"/>
          <w:szCs w:val="28"/>
        </w:rPr>
      </w:pPr>
    </w:p>
    <w:p w14:paraId="0D68DF21" w14:textId="0DE47D0E" w:rsidR="002D1C2F" w:rsidRPr="00AE3C78" w:rsidRDefault="00AE3C78" w:rsidP="0061114F">
      <w:pPr>
        <w:pStyle w:val="Default"/>
        <w:rPr>
          <w:b/>
          <w:sz w:val="22"/>
          <w:szCs w:val="28"/>
        </w:rPr>
      </w:pPr>
      <w:r w:rsidRPr="00AE3C78">
        <w:rPr>
          <w:b/>
          <w:sz w:val="22"/>
          <w:szCs w:val="28"/>
        </w:rPr>
        <w:t>JCA MISSION AND VALUES</w:t>
      </w:r>
    </w:p>
    <w:p w14:paraId="4A07F440" w14:textId="7F09AB0B" w:rsidR="00AE3C78" w:rsidRDefault="00AE3C78" w:rsidP="0061114F">
      <w:pPr>
        <w:pStyle w:val="Default"/>
        <w:rPr>
          <w:sz w:val="22"/>
          <w:szCs w:val="28"/>
        </w:rPr>
      </w:pPr>
      <w:r>
        <w:rPr>
          <w:sz w:val="22"/>
          <w:szCs w:val="28"/>
        </w:rPr>
        <w:t xml:space="preserve">Our Mission Statement is: </w:t>
      </w:r>
      <w:r w:rsidRPr="00AE3C78">
        <w:rPr>
          <w:i/>
          <w:sz w:val="22"/>
          <w:szCs w:val="28"/>
        </w:rPr>
        <w:t>“To enrich lives and broaden horizons by building bridges between people and communities within Japan as well as overseas.”</w:t>
      </w:r>
    </w:p>
    <w:p w14:paraId="63B7D222" w14:textId="30F3B1B8" w:rsidR="002D1C2F" w:rsidRDefault="002D1C2F" w:rsidP="0061114F">
      <w:pPr>
        <w:pStyle w:val="Default"/>
        <w:rPr>
          <w:sz w:val="22"/>
          <w:szCs w:val="28"/>
        </w:rPr>
      </w:pPr>
    </w:p>
    <w:p w14:paraId="0FF5A8E7" w14:textId="528CB083" w:rsidR="00AE3C78" w:rsidRPr="00AE3C78" w:rsidRDefault="00AE3C78" w:rsidP="0061114F">
      <w:pPr>
        <w:pStyle w:val="Default"/>
        <w:rPr>
          <w:sz w:val="22"/>
          <w:szCs w:val="28"/>
          <w:u w:val="single"/>
        </w:rPr>
      </w:pPr>
      <w:r w:rsidRPr="00AE3C78">
        <w:rPr>
          <w:sz w:val="22"/>
          <w:szCs w:val="28"/>
          <w:u w:val="single"/>
        </w:rPr>
        <w:t>Our values are:</w:t>
      </w:r>
    </w:p>
    <w:p w14:paraId="7A5C7E88" w14:textId="21AF3C72" w:rsidR="00AE3C78" w:rsidRDefault="00AE3C78" w:rsidP="00AE3C78">
      <w:pPr>
        <w:pStyle w:val="Default"/>
        <w:numPr>
          <w:ilvl w:val="0"/>
          <w:numId w:val="6"/>
        </w:numPr>
        <w:rPr>
          <w:sz w:val="22"/>
          <w:szCs w:val="28"/>
        </w:rPr>
      </w:pPr>
      <w:r>
        <w:rPr>
          <w:sz w:val="22"/>
          <w:szCs w:val="28"/>
        </w:rPr>
        <w:t xml:space="preserve">Diversity: Creating a sport for all that enhances harmony in communities. </w:t>
      </w:r>
    </w:p>
    <w:p w14:paraId="737F2770" w14:textId="51ED0BA4" w:rsidR="00AE3C78" w:rsidRDefault="00AE3C78" w:rsidP="00AE3C78">
      <w:pPr>
        <w:pStyle w:val="Default"/>
        <w:numPr>
          <w:ilvl w:val="0"/>
          <w:numId w:val="6"/>
        </w:numPr>
        <w:rPr>
          <w:sz w:val="22"/>
          <w:szCs w:val="28"/>
        </w:rPr>
      </w:pPr>
      <w:r>
        <w:rPr>
          <w:sz w:val="22"/>
          <w:szCs w:val="28"/>
        </w:rPr>
        <w:t>Fair; The Spirit of Cricket: Teaching life lessons through cricket to both the young and old.</w:t>
      </w:r>
    </w:p>
    <w:p w14:paraId="7364F53F" w14:textId="001A1E75" w:rsidR="00AE3C78" w:rsidRDefault="00AE3C78" w:rsidP="00AE3C78">
      <w:pPr>
        <w:pStyle w:val="Default"/>
        <w:numPr>
          <w:ilvl w:val="0"/>
          <w:numId w:val="6"/>
        </w:numPr>
        <w:rPr>
          <w:sz w:val="22"/>
          <w:szCs w:val="28"/>
        </w:rPr>
      </w:pPr>
      <w:r>
        <w:rPr>
          <w:sz w:val="22"/>
          <w:szCs w:val="28"/>
        </w:rPr>
        <w:t>Fun</w:t>
      </w:r>
      <w:r w:rsidR="00300993">
        <w:rPr>
          <w:sz w:val="22"/>
          <w:szCs w:val="28"/>
        </w:rPr>
        <w:t>:</w:t>
      </w:r>
      <w:r>
        <w:rPr>
          <w:sz w:val="22"/>
          <w:szCs w:val="28"/>
        </w:rPr>
        <w:t xml:space="preserve"> Providing great experiences for everyone involved in cricket and celebrating success. </w:t>
      </w:r>
    </w:p>
    <w:p w14:paraId="3B6EEAB9" w14:textId="4B76DE45" w:rsidR="00AE3C78" w:rsidRDefault="00AE3C78" w:rsidP="00AE3C78">
      <w:pPr>
        <w:pStyle w:val="Default"/>
        <w:numPr>
          <w:ilvl w:val="0"/>
          <w:numId w:val="6"/>
        </w:numPr>
        <w:rPr>
          <w:sz w:val="22"/>
          <w:szCs w:val="28"/>
        </w:rPr>
      </w:pPr>
      <w:r>
        <w:rPr>
          <w:sz w:val="22"/>
          <w:szCs w:val="28"/>
        </w:rPr>
        <w:t>Global</w:t>
      </w:r>
      <w:r w:rsidR="00300993">
        <w:rPr>
          <w:sz w:val="22"/>
          <w:szCs w:val="28"/>
        </w:rPr>
        <w:t>;</w:t>
      </w:r>
      <w:r>
        <w:rPr>
          <w:sz w:val="22"/>
          <w:szCs w:val="28"/>
        </w:rPr>
        <w:t xml:space="preserve"> Connecting to the World: Celebrate our connections with different cultures. </w:t>
      </w:r>
    </w:p>
    <w:p w14:paraId="3ECDE2C5" w14:textId="538170A4" w:rsidR="00AE3C78" w:rsidRDefault="00AE3C78" w:rsidP="0061114F">
      <w:pPr>
        <w:pStyle w:val="Default"/>
        <w:rPr>
          <w:sz w:val="22"/>
          <w:szCs w:val="28"/>
        </w:rPr>
      </w:pPr>
    </w:p>
    <w:p w14:paraId="27CB2C1B" w14:textId="668C7421" w:rsidR="001613E8" w:rsidRPr="001613E8" w:rsidRDefault="001613E8" w:rsidP="0061114F">
      <w:pPr>
        <w:pStyle w:val="Default"/>
        <w:rPr>
          <w:b/>
          <w:sz w:val="22"/>
          <w:szCs w:val="28"/>
        </w:rPr>
      </w:pPr>
      <w:r w:rsidRPr="001613E8">
        <w:rPr>
          <w:b/>
          <w:sz w:val="22"/>
          <w:szCs w:val="28"/>
        </w:rPr>
        <w:t>JCA STRATEGY</w:t>
      </w:r>
      <w:r w:rsidR="0097755A">
        <w:rPr>
          <w:b/>
          <w:sz w:val="22"/>
          <w:szCs w:val="28"/>
        </w:rPr>
        <w:t xml:space="preserve"> (2018-2022)</w:t>
      </w:r>
    </w:p>
    <w:p w14:paraId="59DCC002" w14:textId="1AB14488" w:rsidR="001613E8" w:rsidRPr="001613E8" w:rsidRDefault="001613E8" w:rsidP="0061114F">
      <w:pPr>
        <w:pStyle w:val="Default"/>
        <w:rPr>
          <w:i/>
          <w:sz w:val="22"/>
          <w:szCs w:val="28"/>
        </w:rPr>
      </w:pPr>
      <w:r w:rsidRPr="001613E8">
        <w:rPr>
          <w:i/>
          <w:sz w:val="22"/>
          <w:szCs w:val="28"/>
        </w:rPr>
        <w:t xml:space="preserve">“In the next five years cricket will become a part of life for a whole new audience in Japan. Opportunities for all, provided by creating innovative new formats, will enable cricket to be recognised as accessible, fun and inclusive. As part of a global community cricket will inspire the biggest possible dreams for its future generations.” </w:t>
      </w:r>
    </w:p>
    <w:p w14:paraId="7302AFF0" w14:textId="4AA1C527" w:rsidR="001613E8" w:rsidRDefault="001613E8" w:rsidP="0061114F">
      <w:pPr>
        <w:pStyle w:val="Default"/>
        <w:rPr>
          <w:sz w:val="22"/>
          <w:szCs w:val="28"/>
        </w:rPr>
      </w:pPr>
    </w:p>
    <w:p w14:paraId="3B1546FB" w14:textId="27BA1BA4" w:rsidR="001613E8" w:rsidRDefault="00DA7A96" w:rsidP="0061114F">
      <w:pPr>
        <w:pStyle w:val="Default"/>
        <w:rPr>
          <w:sz w:val="22"/>
          <w:szCs w:val="28"/>
        </w:rPr>
      </w:pPr>
      <w:r>
        <w:rPr>
          <w:sz w:val="22"/>
          <w:szCs w:val="28"/>
        </w:rPr>
        <w:t xml:space="preserve">Our current five-year strategy concludes at the end of 2022, so this year is vital in hitting our remaining targets and setting new goals for the next five years. Our </w:t>
      </w:r>
      <w:r w:rsidR="001613E8">
        <w:rPr>
          <w:sz w:val="22"/>
          <w:szCs w:val="28"/>
        </w:rPr>
        <w:t xml:space="preserve">six key pillars </w:t>
      </w:r>
      <w:r>
        <w:rPr>
          <w:sz w:val="22"/>
          <w:szCs w:val="28"/>
        </w:rPr>
        <w:t>are:</w:t>
      </w:r>
    </w:p>
    <w:p w14:paraId="3ECCF493" w14:textId="57CF802F" w:rsidR="001613E8" w:rsidRDefault="001613E8" w:rsidP="0061114F">
      <w:pPr>
        <w:pStyle w:val="Default"/>
        <w:rPr>
          <w:sz w:val="22"/>
          <w:szCs w:val="28"/>
        </w:rPr>
      </w:pPr>
    </w:p>
    <w:p w14:paraId="4E7565E3" w14:textId="5A4B202C" w:rsidR="001613E8" w:rsidRDefault="001613E8" w:rsidP="001613E8">
      <w:pPr>
        <w:pStyle w:val="Default"/>
        <w:numPr>
          <w:ilvl w:val="0"/>
          <w:numId w:val="6"/>
        </w:numPr>
        <w:rPr>
          <w:sz w:val="22"/>
          <w:szCs w:val="28"/>
        </w:rPr>
      </w:pPr>
      <w:r w:rsidRPr="0097755A">
        <w:rPr>
          <w:b/>
          <w:bCs/>
          <w:sz w:val="22"/>
          <w:szCs w:val="28"/>
        </w:rPr>
        <w:t>National Teams</w:t>
      </w:r>
      <w:r>
        <w:rPr>
          <w:sz w:val="22"/>
          <w:szCs w:val="28"/>
        </w:rPr>
        <w:t>: Develop role models who can inspire the next generation of players</w:t>
      </w:r>
      <w:r w:rsidR="007C540A">
        <w:rPr>
          <w:sz w:val="22"/>
          <w:szCs w:val="28"/>
        </w:rPr>
        <w:t xml:space="preserve"> </w:t>
      </w:r>
      <w:r w:rsidR="0097755A">
        <w:rPr>
          <w:sz w:val="22"/>
          <w:szCs w:val="28"/>
        </w:rPr>
        <w:t>&amp;</w:t>
      </w:r>
      <w:r w:rsidR="007C540A">
        <w:rPr>
          <w:sz w:val="22"/>
          <w:szCs w:val="28"/>
        </w:rPr>
        <w:t xml:space="preserve"> fans</w:t>
      </w:r>
      <w:r>
        <w:rPr>
          <w:sz w:val="22"/>
          <w:szCs w:val="28"/>
        </w:rPr>
        <w:t xml:space="preserve">. </w:t>
      </w:r>
    </w:p>
    <w:p w14:paraId="1191B522" w14:textId="3CAD6AA8" w:rsidR="001613E8" w:rsidRDefault="001613E8" w:rsidP="001613E8">
      <w:pPr>
        <w:pStyle w:val="Default"/>
        <w:numPr>
          <w:ilvl w:val="0"/>
          <w:numId w:val="6"/>
        </w:numPr>
        <w:rPr>
          <w:sz w:val="22"/>
          <w:szCs w:val="28"/>
        </w:rPr>
      </w:pPr>
      <w:r w:rsidRPr="0097755A">
        <w:rPr>
          <w:b/>
          <w:bCs/>
          <w:sz w:val="22"/>
          <w:szCs w:val="28"/>
        </w:rPr>
        <w:t>People</w:t>
      </w:r>
      <w:r>
        <w:rPr>
          <w:sz w:val="22"/>
          <w:szCs w:val="28"/>
        </w:rPr>
        <w:t xml:space="preserve">: Energising the cricket community into taking on the challenge of growing cricket. </w:t>
      </w:r>
    </w:p>
    <w:p w14:paraId="53D0DFE4" w14:textId="12871BD5" w:rsidR="001613E8" w:rsidRDefault="001613E8" w:rsidP="001613E8">
      <w:pPr>
        <w:pStyle w:val="Default"/>
        <w:numPr>
          <w:ilvl w:val="0"/>
          <w:numId w:val="6"/>
        </w:numPr>
        <w:rPr>
          <w:sz w:val="22"/>
          <w:szCs w:val="28"/>
        </w:rPr>
      </w:pPr>
      <w:r w:rsidRPr="0097755A">
        <w:rPr>
          <w:b/>
          <w:bCs/>
          <w:sz w:val="22"/>
          <w:szCs w:val="28"/>
        </w:rPr>
        <w:t>PR</w:t>
      </w:r>
      <w:r>
        <w:rPr>
          <w:sz w:val="22"/>
          <w:szCs w:val="28"/>
        </w:rPr>
        <w:t xml:space="preserve">: Develop a fan base through stories </w:t>
      </w:r>
      <w:r w:rsidR="0097755A">
        <w:rPr>
          <w:sz w:val="22"/>
          <w:szCs w:val="28"/>
        </w:rPr>
        <w:t>&amp;</w:t>
      </w:r>
      <w:r>
        <w:rPr>
          <w:sz w:val="22"/>
          <w:szCs w:val="28"/>
        </w:rPr>
        <w:t xml:space="preserve"> context that encourages dreams of future success.</w:t>
      </w:r>
    </w:p>
    <w:p w14:paraId="63E195AE" w14:textId="0A9275DE" w:rsidR="001613E8" w:rsidRDefault="001613E8" w:rsidP="001613E8">
      <w:pPr>
        <w:pStyle w:val="Default"/>
        <w:numPr>
          <w:ilvl w:val="0"/>
          <w:numId w:val="6"/>
        </w:numPr>
        <w:rPr>
          <w:sz w:val="22"/>
          <w:szCs w:val="28"/>
        </w:rPr>
      </w:pPr>
      <w:r w:rsidRPr="0097755A">
        <w:rPr>
          <w:b/>
          <w:bCs/>
          <w:sz w:val="22"/>
          <w:szCs w:val="28"/>
        </w:rPr>
        <w:t>Junior</w:t>
      </w:r>
      <w:r>
        <w:rPr>
          <w:sz w:val="22"/>
          <w:szCs w:val="28"/>
        </w:rPr>
        <w:t>: Target the 6-12</w:t>
      </w:r>
      <w:r w:rsidR="0097755A">
        <w:rPr>
          <w:sz w:val="22"/>
          <w:szCs w:val="28"/>
        </w:rPr>
        <w:t xml:space="preserve"> age group</w:t>
      </w:r>
      <w:r>
        <w:rPr>
          <w:sz w:val="22"/>
          <w:szCs w:val="28"/>
        </w:rPr>
        <w:t xml:space="preserve"> with Cricket Blast to create a constant flow of players.</w:t>
      </w:r>
    </w:p>
    <w:p w14:paraId="37207859" w14:textId="66CA989F" w:rsidR="001613E8" w:rsidRDefault="001613E8" w:rsidP="001613E8">
      <w:pPr>
        <w:pStyle w:val="Default"/>
        <w:numPr>
          <w:ilvl w:val="0"/>
          <w:numId w:val="6"/>
        </w:numPr>
        <w:rPr>
          <w:sz w:val="22"/>
          <w:szCs w:val="28"/>
        </w:rPr>
      </w:pPr>
      <w:r w:rsidRPr="0097755A">
        <w:rPr>
          <w:b/>
          <w:bCs/>
          <w:sz w:val="22"/>
          <w:szCs w:val="28"/>
        </w:rPr>
        <w:t>Social</w:t>
      </w:r>
      <w:r>
        <w:rPr>
          <w:sz w:val="22"/>
          <w:szCs w:val="28"/>
        </w:rPr>
        <w:t>: Provide innovative opportunities for people to socialise through cricket.</w:t>
      </w:r>
    </w:p>
    <w:p w14:paraId="054DF078" w14:textId="043BC616" w:rsidR="001613E8" w:rsidRDefault="001613E8" w:rsidP="001613E8">
      <w:pPr>
        <w:pStyle w:val="Default"/>
        <w:numPr>
          <w:ilvl w:val="0"/>
          <w:numId w:val="6"/>
        </w:numPr>
        <w:rPr>
          <w:sz w:val="22"/>
          <w:szCs w:val="28"/>
        </w:rPr>
      </w:pPr>
      <w:r w:rsidRPr="0097755A">
        <w:rPr>
          <w:b/>
          <w:bCs/>
          <w:sz w:val="22"/>
          <w:szCs w:val="28"/>
        </w:rPr>
        <w:t>Facilities</w:t>
      </w:r>
      <w:r>
        <w:rPr>
          <w:sz w:val="22"/>
          <w:szCs w:val="28"/>
        </w:rPr>
        <w:t xml:space="preserve">: </w:t>
      </w:r>
      <w:r w:rsidR="007C540A">
        <w:rPr>
          <w:sz w:val="22"/>
          <w:szCs w:val="28"/>
        </w:rPr>
        <w:t xml:space="preserve">Identifying hubs for cricket where opportunities to play </w:t>
      </w:r>
      <w:r w:rsidR="0097755A">
        <w:rPr>
          <w:sz w:val="22"/>
          <w:szCs w:val="28"/>
        </w:rPr>
        <w:t>&amp;</w:t>
      </w:r>
      <w:r w:rsidR="007C540A">
        <w:rPr>
          <w:sz w:val="22"/>
          <w:szCs w:val="28"/>
        </w:rPr>
        <w:t xml:space="preserve"> learn can be accessible. </w:t>
      </w:r>
    </w:p>
    <w:p w14:paraId="5CC6DF14" w14:textId="5CFBD7E0" w:rsidR="00DA7A96" w:rsidRDefault="00DA7A96" w:rsidP="0061114F">
      <w:pPr>
        <w:pStyle w:val="Default"/>
        <w:rPr>
          <w:sz w:val="22"/>
          <w:szCs w:val="28"/>
        </w:rPr>
      </w:pPr>
    </w:p>
    <w:p w14:paraId="5323F71F" w14:textId="77777777" w:rsidR="001F6F4B" w:rsidRPr="00173D69" w:rsidRDefault="001F6F4B" w:rsidP="0061114F">
      <w:pPr>
        <w:pStyle w:val="Default"/>
        <w:rPr>
          <w:b/>
          <w:sz w:val="22"/>
          <w:szCs w:val="28"/>
        </w:rPr>
      </w:pPr>
      <w:r w:rsidRPr="00173D69">
        <w:rPr>
          <w:b/>
          <w:sz w:val="22"/>
          <w:szCs w:val="28"/>
        </w:rPr>
        <w:t>WHY WORK FOR THE JCA?</w:t>
      </w:r>
    </w:p>
    <w:p w14:paraId="0963D67F" w14:textId="75CE20B2" w:rsidR="007C540A" w:rsidRDefault="00DA7A96" w:rsidP="007C540A">
      <w:pPr>
        <w:pStyle w:val="Default"/>
        <w:rPr>
          <w:sz w:val="22"/>
          <w:szCs w:val="28"/>
        </w:rPr>
      </w:pPr>
      <w:r>
        <w:rPr>
          <w:sz w:val="22"/>
          <w:szCs w:val="28"/>
        </w:rPr>
        <w:t xml:space="preserve">We are an ambitious organisation that is committed to helping Japan achieve its potential as a cricketing nation. While there are many challenges that come with cricket in the emerging markets, there are also considerable rewards for those who buy into what we are trying to achieve and are able to match our commitment to growing the sport here. </w:t>
      </w:r>
    </w:p>
    <w:p w14:paraId="7FC935DC" w14:textId="65243A05" w:rsidR="00DA7A96" w:rsidRDefault="00DA7A96" w:rsidP="007C540A">
      <w:pPr>
        <w:pStyle w:val="Default"/>
        <w:rPr>
          <w:sz w:val="22"/>
          <w:szCs w:val="28"/>
        </w:rPr>
      </w:pPr>
    </w:p>
    <w:p w14:paraId="39D2D0D2" w14:textId="060EB922" w:rsidR="00DA7A96" w:rsidRDefault="00DA7A96" w:rsidP="007C540A">
      <w:pPr>
        <w:pStyle w:val="Default"/>
        <w:rPr>
          <w:sz w:val="22"/>
          <w:szCs w:val="28"/>
        </w:rPr>
      </w:pPr>
      <w:r>
        <w:rPr>
          <w:sz w:val="22"/>
          <w:szCs w:val="28"/>
        </w:rPr>
        <w:t xml:space="preserve">The next five years will include two Asian Games events, with the 2026 edition being held in Japan, along with numerous ICC World Cup Qualification tournaments at Men, Women and Under 19 level, and East Asia Cups; all of which we believe our teams can be competitive in. </w:t>
      </w:r>
    </w:p>
    <w:p w14:paraId="7DE100E6" w14:textId="77777777" w:rsidR="00DA7A96" w:rsidRDefault="00DA7A96" w:rsidP="007C540A">
      <w:pPr>
        <w:pStyle w:val="Default"/>
        <w:rPr>
          <w:sz w:val="22"/>
          <w:szCs w:val="28"/>
        </w:rPr>
      </w:pPr>
    </w:p>
    <w:p w14:paraId="3835F77A" w14:textId="77777777" w:rsidR="007C540A" w:rsidRDefault="007C540A" w:rsidP="0061114F">
      <w:pPr>
        <w:pStyle w:val="Default"/>
        <w:rPr>
          <w:sz w:val="22"/>
          <w:szCs w:val="28"/>
        </w:rPr>
      </w:pPr>
    </w:p>
    <w:p w14:paraId="29F7E14B" w14:textId="77777777" w:rsidR="0061114F" w:rsidRDefault="0061114F" w:rsidP="0061114F">
      <w:pPr>
        <w:pStyle w:val="Default"/>
        <w:jc w:val="both"/>
        <w:rPr>
          <w:rFonts w:asciiTheme="minorHAnsi" w:hAnsiTheme="minorHAnsi" w:cstheme="minorHAnsi"/>
          <w:b/>
          <w:sz w:val="22"/>
        </w:rPr>
      </w:pPr>
      <w:r>
        <w:rPr>
          <w:rFonts w:asciiTheme="minorHAnsi" w:hAnsiTheme="minorHAnsi" w:cstheme="minorHAnsi"/>
          <w:b/>
          <w:sz w:val="22"/>
        </w:rPr>
        <w:lastRenderedPageBreak/>
        <w:t>POSITION SUMMARY</w:t>
      </w:r>
    </w:p>
    <w:p w14:paraId="4404D228" w14:textId="45C2892F" w:rsidR="002B669F" w:rsidRPr="0033104E" w:rsidRDefault="00DF7EEA" w:rsidP="0061114F">
      <w:pPr>
        <w:pStyle w:val="Default"/>
        <w:jc w:val="both"/>
        <w:rPr>
          <w:rFonts w:asciiTheme="minorHAnsi" w:eastAsiaTheme="minorEastAsia" w:hAnsiTheme="minorHAnsi" w:cstheme="minorHAnsi"/>
          <w:i/>
          <w:iCs/>
          <w:sz w:val="22"/>
          <w:lang w:eastAsia="ja-JP"/>
        </w:rPr>
      </w:pPr>
      <w:r>
        <w:rPr>
          <w:rFonts w:asciiTheme="minorHAnsi" w:eastAsiaTheme="minorEastAsia" w:hAnsiTheme="minorHAnsi" w:cstheme="minorHAnsi"/>
          <w:i/>
          <w:iCs/>
          <w:sz w:val="22"/>
          <w:lang w:eastAsia="ja-JP"/>
        </w:rPr>
        <w:t xml:space="preserve">The primary role of the High-Performance Manager is to </w:t>
      </w:r>
      <w:r w:rsidR="004671F3">
        <w:rPr>
          <w:rFonts w:asciiTheme="minorHAnsi" w:eastAsiaTheme="minorEastAsia" w:hAnsiTheme="minorHAnsi" w:cstheme="minorHAnsi"/>
          <w:i/>
          <w:iCs/>
          <w:sz w:val="22"/>
          <w:lang w:eastAsia="ja-JP"/>
        </w:rPr>
        <w:t xml:space="preserve">develop </w:t>
      </w:r>
      <w:r w:rsidR="00DA7A96">
        <w:rPr>
          <w:rFonts w:asciiTheme="minorHAnsi" w:eastAsiaTheme="minorEastAsia" w:hAnsiTheme="minorHAnsi" w:cstheme="minorHAnsi"/>
          <w:i/>
          <w:iCs/>
          <w:sz w:val="22"/>
          <w:lang w:eastAsia="ja-JP"/>
        </w:rPr>
        <w:t>n</w:t>
      </w:r>
      <w:r w:rsidR="004671F3">
        <w:rPr>
          <w:rFonts w:asciiTheme="minorHAnsi" w:eastAsiaTheme="minorEastAsia" w:hAnsiTheme="minorHAnsi" w:cstheme="minorHAnsi"/>
          <w:i/>
          <w:iCs/>
          <w:sz w:val="22"/>
          <w:lang w:eastAsia="ja-JP"/>
        </w:rPr>
        <w:t xml:space="preserve">ational </w:t>
      </w:r>
      <w:r w:rsidR="00DA7A96">
        <w:rPr>
          <w:rFonts w:asciiTheme="minorHAnsi" w:eastAsiaTheme="minorEastAsia" w:hAnsiTheme="minorHAnsi" w:cstheme="minorHAnsi"/>
          <w:i/>
          <w:iCs/>
          <w:sz w:val="22"/>
          <w:lang w:eastAsia="ja-JP"/>
        </w:rPr>
        <w:t>t</w:t>
      </w:r>
      <w:r w:rsidR="004671F3">
        <w:rPr>
          <w:rFonts w:asciiTheme="minorHAnsi" w:eastAsiaTheme="minorEastAsia" w:hAnsiTheme="minorHAnsi" w:cstheme="minorHAnsi"/>
          <w:i/>
          <w:iCs/>
          <w:sz w:val="22"/>
          <w:lang w:eastAsia="ja-JP"/>
        </w:rPr>
        <w:t xml:space="preserve">eams and </w:t>
      </w:r>
      <w:r w:rsidR="00282ED3">
        <w:rPr>
          <w:rFonts w:asciiTheme="minorHAnsi" w:eastAsiaTheme="minorEastAsia" w:hAnsiTheme="minorHAnsi" w:cstheme="minorHAnsi"/>
          <w:i/>
          <w:iCs/>
          <w:sz w:val="22"/>
          <w:lang w:eastAsia="ja-JP"/>
        </w:rPr>
        <w:t>p</w:t>
      </w:r>
      <w:r w:rsidR="004671F3">
        <w:rPr>
          <w:rFonts w:asciiTheme="minorHAnsi" w:eastAsiaTheme="minorEastAsia" w:hAnsiTheme="minorHAnsi" w:cstheme="minorHAnsi"/>
          <w:i/>
          <w:iCs/>
          <w:sz w:val="22"/>
          <w:lang w:eastAsia="ja-JP"/>
        </w:rPr>
        <w:t>layers that inspire the next generation of players and fans.</w:t>
      </w:r>
      <w:r>
        <w:rPr>
          <w:rFonts w:asciiTheme="minorHAnsi" w:eastAsiaTheme="minorEastAsia" w:hAnsiTheme="minorHAnsi" w:cstheme="minorHAnsi"/>
          <w:i/>
          <w:iCs/>
          <w:sz w:val="22"/>
          <w:lang w:eastAsia="ja-JP"/>
        </w:rPr>
        <w:t xml:space="preserve"> </w:t>
      </w:r>
    </w:p>
    <w:p w14:paraId="631E1970" w14:textId="6CE0638B" w:rsidR="002B669F" w:rsidRDefault="002B669F" w:rsidP="0061114F">
      <w:pPr>
        <w:pStyle w:val="Default"/>
        <w:jc w:val="both"/>
        <w:rPr>
          <w:rFonts w:asciiTheme="minorHAnsi" w:eastAsiaTheme="minorEastAsia" w:hAnsiTheme="minorHAnsi" w:cstheme="minorHAnsi"/>
          <w:sz w:val="22"/>
          <w:lang w:eastAsia="ja-JP"/>
        </w:rPr>
      </w:pPr>
    </w:p>
    <w:p w14:paraId="3C921293" w14:textId="596EE1CA" w:rsidR="00E15B2C" w:rsidRDefault="00E15B2C" w:rsidP="0061114F">
      <w:pPr>
        <w:pStyle w:val="Default"/>
        <w:jc w:val="both"/>
        <w:rPr>
          <w:rFonts w:asciiTheme="minorHAnsi" w:eastAsiaTheme="minorEastAsia" w:hAnsiTheme="minorHAnsi" w:cstheme="minorHAnsi"/>
          <w:sz w:val="22"/>
          <w:lang w:eastAsia="ja-JP"/>
        </w:rPr>
      </w:pPr>
      <w:r>
        <w:rPr>
          <w:rFonts w:asciiTheme="minorHAnsi" w:eastAsiaTheme="minorEastAsia" w:hAnsiTheme="minorHAnsi" w:cstheme="minorHAnsi"/>
          <w:sz w:val="22"/>
          <w:lang w:eastAsia="ja-JP"/>
        </w:rPr>
        <w:t>The High</w:t>
      </w:r>
      <w:r w:rsidR="00DF7EEA">
        <w:rPr>
          <w:rFonts w:asciiTheme="minorHAnsi" w:eastAsiaTheme="minorEastAsia" w:hAnsiTheme="minorHAnsi" w:cstheme="minorHAnsi"/>
          <w:sz w:val="22"/>
          <w:lang w:eastAsia="ja-JP"/>
        </w:rPr>
        <w:t>-</w:t>
      </w:r>
      <w:r>
        <w:rPr>
          <w:rFonts w:asciiTheme="minorHAnsi" w:eastAsiaTheme="minorEastAsia" w:hAnsiTheme="minorHAnsi" w:cstheme="minorHAnsi"/>
          <w:sz w:val="22"/>
          <w:lang w:eastAsia="ja-JP"/>
        </w:rPr>
        <w:t xml:space="preserve">Performance Manager will have </w:t>
      </w:r>
      <w:r w:rsidR="00DF7EEA">
        <w:rPr>
          <w:rFonts w:asciiTheme="minorHAnsi" w:eastAsiaTheme="minorEastAsia" w:hAnsiTheme="minorHAnsi" w:cstheme="minorHAnsi"/>
          <w:sz w:val="22"/>
          <w:lang w:eastAsia="ja-JP"/>
        </w:rPr>
        <w:t>four</w:t>
      </w:r>
      <w:r>
        <w:rPr>
          <w:rFonts w:asciiTheme="minorHAnsi" w:eastAsiaTheme="minorEastAsia" w:hAnsiTheme="minorHAnsi" w:cstheme="minorHAnsi"/>
          <w:sz w:val="22"/>
          <w:lang w:eastAsia="ja-JP"/>
        </w:rPr>
        <w:t xml:space="preserve"> key areas in which to focus on. </w:t>
      </w:r>
    </w:p>
    <w:p w14:paraId="6AE75CE6" w14:textId="55A5ABE7" w:rsidR="004671F3" w:rsidRDefault="004671F3" w:rsidP="004671F3">
      <w:pPr>
        <w:pStyle w:val="Default"/>
        <w:numPr>
          <w:ilvl w:val="0"/>
          <w:numId w:val="7"/>
        </w:numPr>
        <w:jc w:val="both"/>
        <w:rPr>
          <w:rFonts w:asciiTheme="minorHAnsi" w:eastAsiaTheme="minorEastAsia" w:hAnsiTheme="minorHAnsi" w:cstheme="minorHAnsi"/>
          <w:sz w:val="22"/>
          <w:lang w:eastAsia="ja-JP"/>
        </w:rPr>
      </w:pPr>
      <w:r>
        <w:rPr>
          <w:rFonts w:asciiTheme="minorHAnsi" w:eastAsiaTheme="minorEastAsia" w:hAnsiTheme="minorHAnsi" w:cstheme="minorHAnsi"/>
          <w:sz w:val="22"/>
          <w:lang w:eastAsia="ja-JP"/>
        </w:rPr>
        <w:t>Develop, Run, and Monitor High Performance Programs for the Japanese National Squads (Men, Women &amp; Academy/Under 19).</w:t>
      </w:r>
    </w:p>
    <w:p w14:paraId="77478505" w14:textId="25F1C729" w:rsidR="00E15B2C" w:rsidRDefault="00E15B2C" w:rsidP="00E15B2C">
      <w:pPr>
        <w:pStyle w:val="Default"/>
        <w:numPr>
          <w:ilvl w:val="0"/>
          <w:numId w:val="7"/>
        </w:numPr>
        <w:jc w:val="both"/>
        <w:rPr>
          <w:rFonts w:asciiTheme="minorHAnsi" w:eastAsiaTheme="minorEastAsia" w:hAnsiTheme="minorHAnsi" w:cstheme="minorHAnsi"/>
          <w:sz w:val="22"/>
          <w:lang w:eastAsia="ja-JP"/>
        </w:rPr>
      </w:pPr>
      <w:r>
        <w:rPr>
          <w:rFonts w:asciiTheme="minorHAnsi" w:eastAsiaTheme="minorEastAsia" w:hAnsiTheme="minorHAnsi" w:cstheme="minorHAnsi"/>
          <w:sz w:val="22"/>
          <w:lang w:eastAsia="ja-JP"/>
        </w:rPr>
        <w:t>Provid</w:t>
      </w:r>
      <w:r w:rsidR="00DA7A96">
        <w:rPr>
          <w:rFonts w:asciiTheme="minorHAnsi" w:eastAsiaTheme="minorEastAsia" w:hAnsiTheme="minorHAnsi" w:cstheme="minorHAnsi"/>
          <w:sz w:val="22"/>
          <w:lang w:eastAsia="ja-JP"/>
        </w:rPr>
        <w:t>e</w:t>
      </w:r>
      <w:r>
        <w:rPr>
          <w:rFonts w:asciiTheme="minorHAnsi" w:eastAsiaTheme="minorEastAsia" w:hAnsiTheme="minorHAnsi" w:cstheme="minorHAnsi"/>
          <w:sz w:val="22"/>
          <w:lang w:eastAsia="ja-JP"/>
        </w:rPr>
        <w:t xml:space="preserve"> Fee-For-Service coaching programs within the community to </w:t>
      </w:r>
      <w:r w:rsidR="009E1DA2">
        <w:rPr>
          <w:rFonts w:asciiTheme="minorHAnsi" w:eastAsiaTheme="minorEastAsia" w:hAnsiTheme="minorHAnsi" w:cstheme="minorHAnsi"/>
          <w:sz w:val="22"/>
          <w:lang w:eastAsia="ja-JP"/>
        </w:rPr>
        <w:t>generate</w:t>
      </w:r>
      <w:r w:rsidR="00300993">
        <w:rPr>
          <w:rFonts w:asciiTheme="minorHAnsi" w:eastAsiaTheme="minorEastAsia" w:hAnsiTheme="minorHAnsi" w:cstheme="minorHAnsi"/>
          <w:sz w:val="22"/>
          <w:lang w:eastAsia="ja-JP"/>
        </w:rPr>
        <w:t xml:space="preserve"> funds</w:t>
      </w:r>
      <w:r w:rsidR="009E1DA2">
        <w:rPr>
          <w:rFonts w:asciiTheme="minorHAnsi" w:eastAsiaTheme="minorEastAsia" w:hAnsiTheme="minorHAnsi" w:cstheme="minorHAnsi"/>
          <w:sz w:val="22"/>
          <w:lang w:eastAsia="ja-JP"/>
        </w:rPr>
        <w:t>.</w:t>
      </w:r>
    </w:p>
    <w:p w14:paraId="05F0846B" w14:textId="07B62249" w:rsidR="00DF7EEA" w:rsidRDefault="00DF7EEA" w:rsidP="00E15B2C">
      <w:pPr>
        <w:pStyle w:val="Default"/>
        <w:numPr>
          <w:ilvl w:val="0"/>
          <w:numId w:val="7"/>
        </w:numPr>
        <w:jc w:val="both"/>
        <w:rPr>
          <w:rFonts w:asciiTheme="minorHAnsi" w:eastAsiaTheme="minorEastAsia" w:hAnsiTheme="minorHAnsi" w:cstheme="minorHAnsi"/>
          <w:sz w:val="22"/>
          <w:lang w:eastAsia="ja-JP"/>
        </w:rPr>
      </w:pPr>
      <w:r>
        <w:rPr>
          <w:rFonts w:asciiTheme="minorHAnsi" w:eastAsiaTheme="minorEastAsia" w:hAnsiTheme="minorHAnsi" w:cstheme="minorHAnsi"/>
          <w:sz w:val="22"/>
          <w:lang w:eastAsia="ja-JP"/>
        </w:rPr>
        <w:t xml:space="preserve">Develop </w:t>
      </w:r>
      <w:r w:rsidR="009E1DA2">
        <w:rPr>
          <w:rFonts w:asciiTheme="minorHAnsi" w:eastAsiaTheme="minorEastAsia" w:hAnsiTheme="minorHAnsi" w:cstheme="minorHAnsi"/>
          <w:sz w:val="22"/>
          <w:lang w:eastAsia="ja-JP"/>
        </w:rPr>
        <w:t>high performing coaches &amp; umpires</w:t>
      </w:r>
      <w:r>
        <w:rPr>
          <w:rFonts w:asciiTheme="minorHAnsi" w:eastAsiaTheme="minorEastAsia" w:hAnsiTheme="minorHAnsi" w:cstheme="minorHAnsi"/>
          <w:sz w:val="22"/>
          <w:lang w:eastAsia="ja-JP"/>
        </w:rPr>
        <w:t xml:space="preserve"> within Japan, especially Japanese speakers</w:t>
      </w:r>
      <w:r w:rsidR="001D2E09">
        <w:rPr>
          <w:rFonts w:asciiTheme="minorHAnsi" w:eastAsiaTheme="minorEastAsia" w:hAnsiTheme="minorHAnsi" w:cstheme="minorHAnsi"/>
          <w:sz w:val="22"/>
          <w:lang w:eastAsia="ja-JP"/>
        </w:rPr>
        <w:t>.</w:t>
      </w:r>
      <w:r>
        <w:rPr>
          <w:rFonts w:asciiTheme="minorHAnsi" w:eastAsiaTheme="minorEastAsia" w:hAnsiTheme="minorHAnsi" w:cstheme="minorHAnsi"/>
          <w:sz w:val="22"/>
          <w:lang w:eastAsia="ja-JP"/>
        </w:rPr>
        <w:t xml:space="preserve"> </w:t>
      </w:r>
    </w:p>
    <w:p w14:paraId="12D5A930" w14:textId="513C9743" w:rsidR="00DF7EEA" w:rsidRPr="00DF7EEA" w:rsidRDefault="00282ED3" w:rsidP="00DF7EEA">
      <w:pPr>
        <w:pStyle w:val="Default"/>
        <w:numPr>
          <w:ilvl w:val="0"/>
          <w:numId w:val="7"/>
        </w:numPr>
        <w:jc w:val="both"/>
        <w:rPr>
          <w:rFonts w:asciiTheme="minorHAnsi" w:eastAsiaTheme="minorEastAsia" w:hAnsiTheme="minorHAnsi" w:cstheme="minorHAnsi"/>
          <w:sz w:val="22"/>
          <w:lang w:eastAsia="ja-JP"/>
        </w:rPr>
      </w:pPr>
      <w:r>
        <w:rPr>
          <w:rFonts w:asciiTheme="minorHAnsi" w:eastAsiaTheme="minorEastAsia" w:hAnsiTheme="minorHAnsi" w:cstheme="minorHAnsi"/>
          <w:sz w:val="22"/>
          <w:lang w:eastAsia="ja-JP"/>
        </w:rPr>
        <w:t xml:space="preserve">Start new programs and initiatives such as </w:t>
      </w:r>
      <w:r w:rsidR="00DF7EEA">
        <w:rPr>
          <w:rFonts w:asciiTheme="minorHAnsi" w:eastAsiaTheme="minorEastAsia" w:hAnsiTheme="minorHAnsi" w:cstheme="minorHAnsi"/>
          <w:sz w:val="22"/>
          <w:lang w:eastAsia="ja-JP"/>
        </w:rPr>
        <w:t xml:space="preserve">a “Talent Transfer Player Program” </w:t>
      </w:r>
      <w:r w:rsidR="00300993" w:rsidRPr="00300993">
        <w:rPr>
          <w:rFonts w:asciiTheme="minorHAnsi" w:eastAsiaTheme="minorEastAsia" w:hAnsiTheme="minorHAnsi" w:cstheme="minorHAnsi"/>
          <w:sz w:val="22"/>
          <w:lang w:eastAsia="ja-JP"/>
        </w:rPr>
        <w:t>where people from other sports are targeted to take up cricket and nurtured into a new environment</w:t>
      </w:r>
      <w:r w:rsidR="00DF7EEA">
        <w:rPr>
          <w:rFonts w:asciiTheme="minorHAnsi" w:eastAsiaTheme="minorEastAsia" w:hAnsiTheme="minorHAnsi" w:cstheme="minorHAnsi"/>
          <w:sz w:val="22"/>
          <w:lang w:eastAsia="ja-JP"/>
        </w:rPr>
        <w:t xml:space="preserve">. </w:t>
      </w:r>
    </w:p>
    <w:p w14:paraId="33C2ECDF" w14:textId="77777777" w:rsidR="00E15B2C" w:rsidRPr="0033104E" w:rsidRDefault="00E15B2C" w:rsidP="0061114F">
      <w:pPr>
        <w:pStyle w:val="Default"/>
        <w:jc w:val="both"/>
        <w:rPr>
          <w:rFonts w:asciiTheme="minorHAnsi" w:eastAsiaTheme="minorEastAsia" w:hAnsiTheme="minorHAnsi" w:cstheme="minorHAnsi"/>
          <w:sz w:val="22"/>
          <w:lang w:eastAsia="ja-JP"/>
        </w:rPr>
      </w:pPr>
    </w:p>
    <w:p w14:paraId="75E73536" w14:textId="714E06FC" w:rsidR="00DF7F73" w:rsidRDefault="004671F3" w:rsidP="00352AD3">
      <w:pPr>
        <w:pStyle w:val="Default"/>
        <w:jc w:val="both"/>
        <w:rPr>
          <w:rFonts w:asciiTheme="minorHAnsi" w:eastAsiaTheme="minorEastAsia" w:hAnsiTheme="minorHAnsi" w:cstheme="minorHAnsi"/>
          <w:sz w:val="22"/>
          <w:lang w:eastAsia="ja-JP"/>
        </w:rPr>
      </w:pPr>
      <w:r>
        <w:rPr>
          <w:rFonts w:asciiTheme="minorHAnsi" w:eastAsiaTheme="minorEastAsia" w:hAnsiTheme="minorHAnsi" w:cstheme="minorHAnsi"/>
          <w:sz w:val="22"/>
          <w:lang w:eastAsia="ja-JP"/>
        </w:rPr>
        <w:t xml:space="preserve">The focus of the role is to develop role model players as much as high performing </w:t>
      </w:r>
      <w:r w:rsidR="00282ED3">
        <w:rPr>
          <w:rFonts w:asciiTheme="minorHAnsi" w:eastAsiaTheme="minorEastAsia" w:hAnsiTheme="minorHAnsi" w:cstheme="minorHAnsi"/>
          <w:sz w:val="22"/>
          <w:lang w:eastAsia="ja-JP"/>
        </w:rPr>
        <w:t>ones</w:t>
      </w:r>
      <w:r w:rsidR="00DA7A96">
        <w:rPr>
          <w:rFonts w:asciiTheme="minorHAnsi" w:eastAsiaTheme="minorEastAsia" w:hAnsiTheme="minorHAnsi" w:cstheme="minorHAnsi"/>
          <w:sz w:val="22"/>
          <w:lang w:eastAsia="ja-JP"/>
        </w:rPr>
        <w:t>, creating structures and systems which can stand the test of time</w:t>
      </w:r>
      <w:r>
        <w:rPr>
          <w:rFonts w:asciiTheme="minorHAnsi" w:eastAsiaTheme="minorEastAsia" w:hAnsiTheme="minorHAnsi" w:cstheme="minorHAnsi"/>
          <w:sz w:val="22"/>
          <w:lang w:eastAsia="ja-JP"/>
        </w:rPr>
        <w:t xml:space="preserve">. The </w:t>
      </w:r>
      <w:r w:rsidR="00300993">
        <w:rPr>
          <w:rFonts w:asciiTheme="minorHAnsi" w:eastAsiaTheme="minorEastAsia" w:hAnsiTheme="minorHAnsi" w:cstheme="minorHAnsi"/>
          <w:sz w:val="22"/>
          <w:lang w:eastAsia="ja-JP"/>
        </w:rPr>
        <w:t xml:space="preserve">successful candidate will </w:t>
      </w:r>
      <w:r>
        <w:rPr>
          <w:rFonts w:asciiTheme="minorHAnsi" w:eastAsiaTheme="minorEastAsia" w:hAnsiTheme="minorHAnsi" w:cstheme="minorHAnsi"/>
          <w:sz w:val="22"/>
          <w:lang w:eastAsia="ja-JP"/>
        </w:rPr>
        <w:t xml:space="preserve">also </w:t>
      </w:r>
      <w:r w:rsidR="00300993">
        <w:rPr>
          <w:rFonts w:asciiTheme="minorHAnsi" w:eastAsiaTheme="minorEastAsia" w:hAnsiTheme="minorHAnsi" w:cstheme="minorHAnsi"/>
          <w:sz w:val="22"/>
          <w:lang w:eastAsia="ja-JP"/>
        </w:rPr>
        <w:t xml:space="preserve">be </w:t>
      </w:r>
      <w:r>
        <w:rPr>
          <w:rFonts w:asciiTheme="minorHAnsi" w:eastAsiaTheme="minorEastAsia" w:hAnsiTheme="minorHAnsi" w:cstheme="minorHAnsi"/>
          <w:sz w:val="22"/>
          <w:lang w:eastAsia="ja-JP"/>
        </w:rPr>
        <w:t>required to generate income, utilising the</w:t>
      </w:r>
      <w:r w:rsidR="00DA7A96">
        <w:rPr>
          <w:rFonts w:asciiTheme="minorHAnsi" w:eastAsiaTheme="minorEastAsia" w:hAnsiTheme="minorHAnsi" w:cstheme="minorHAnsi"/>
          <w:sz w:val="22"/>
          <w:lang w:eastAsia="ja-JP"/>
        </w:rPr>
        <w:t>ir expertise and our</w:t>
      </w:r>
      <w:r>
        <w:rPr>
          <w:rFonts w:asciiTheme="minorHAnsi" w:eastAsiaTheme="minorEastAsia" w:hAnsiTheme="minorHAnsi" w:cstheme="minorHAnsi"/>
          <w:sz w:val="22"/>
          <w:lang w:eastAsia="ja-JP"/>
        </w:rPr>
        <w:t xml:space="preserve"> high</w:t>
      </w:r>
      <w:r w:rsidR="00282ED3">
        <w:rPr>
          <w:rFonts w:asciiTheme="minorHAnsi" w:eastAsiaTheme="minorEastAsia" w:hAnsiTheme="minorHAnsi" w:cstheme="minorHAnsi"/>
          <w:sz w:val="22"/>
          <w:lang w:eastAsia="ja-JP"/>
        </w:rPr>
        <w:t>-</w:t>
      </w:r>
      <w:r>
        <w:rPr>
          <w:rFonts w:asciiTheme="minorHAnsi" w:eastAsiaTheme="minorEastAsia" w:hAnsiTheme="minorHAnsi" w:cstheme="minorHAnsi"/>
          <w:sz w:val="22"/>
          <w:lang w:eastAsia="ja-JP"/>
        </w:rPr>
        <w:t xml:space="preserve">performance resources, to ensure that </w:t>
      </w:r>
      <w:r w:rsidR="00DA7A96">
        <w:rPr>
          <w:rFonts w:asciiTheme="minorHAnsi" w:eastAsiaTheme="minorEastAsia" w:hAnsiTheme="minorHAnsi" w:cstheme="minorHAnsi"/>
          <w:sz w:val="22"/>
          <w:lang w:eastAsia="ja-JP"/>
        </w:rPr>
        <w:t>our</w:t>
      </w:r>
      <w:r>
        <w:rPr>
          <w:rFonts w:asciiTheme="minorHAnsi" w:eastAsiaTheme="minorEastAsia" w:hAnsiTheme="minorHAnsi" w:cstheme="minorHAnsi"/>
          <w:sz w:val="22"/>
          <w:lang w:eastAsia="ja-JP"/>
        </w:rPr>
        <w:t xml:space="preserve"> </w:t>
      </w:r>
      <w:r w:rsidR="00282ED3">
        <w:rPr>
          <w:rFonts w:asciiTheme="minorHAnsi" w:eastAsiaTheme="minorEastAsia" w:hAnsiTheme="minorHAnsi" w:cstheme="minorHAnsi"/>
          <w:sz w:val="22"/>
          <w:lang w:eastAsia="ja-JP"/>
        </w:rPr>
        <w:t>p</w:t>
      </w:r>
      <w:r>
        <w:rPr>
          <w:rFonts w:asciiTheme="minorHAnsi" w:eastAsiaTheme="minorEastAsia" w:hAnsiTheme="minorHAnsi" w:cstheme="minorHAnsi"/>
          <w:sz w:val="22"/>
          <w:lang w:eastAsia="ja-JP"/>
        </w:rPr>
        <w:t>rograms can be sustained and further developed.</w:t>
      </w:r>
      <w:r w:rsidR="00DF7F73">
        <w:rPr>
          <w:rFonts w:asciiTheme="minorHAnsi" w:eastAsiaTheme="minorEastAsia" w:hAnsiTheme="minorHAnsi" w:cstheme="minorHAnsi"/>
          <w:sz w:val="22"/>
          <w:lang w:eastAsia="ja-JP"/>
        </w:rPr>
        <w:t xml:space="preserve"> </w:t>
      </w:r>
    </w:p>
    <w:p w14:paraId="62006C96" w14:textId="77777777" w:rsidR="00DF7F73" w:rsidRDefault="00DF7F73" w:rsidP="00352AD3">
      <w:pPr>
        <w:pStyle w:val="Default"/>
        <w:jc w:val="both"/>
        <w:rPr>
          <w:rFonts w:asciiTheme="minorHAnsi" w:eastAsiaTheme="minorEastAsia" w:hAnsiTheme="minorHAnsi" w:cstheme="minorHAnsi"/>
          <w:sz w:val="22"/>
          <w:lang w:eastAsia="ja-JP"/>
        </w:rPr>
      </w:pPr>
    </w:p>
    <w:p w14:paraId="33EFBA0E" w14:textId="1E53D034" w:rsidR="00DF7F73" w:rsidRDefault="00DF7F73" w:rsidP="0061114F">
      <w:pPr>
        <w:pStyle w:val="Default"/>
        <w:jc w:val="both"/>
        <w:rPr>
          <w:rFonts w:asciiTheme="minorHAnsi" w:eastAsiaTheme="minorEastAsia" w:hAnsiTheme="minorHAnsi" w:cstheme="minorHAnsi"/>
          <w:sz w:val="22"/>
          <w:lang w:eastAsia="ja-JP"/>
        </w:rPr>
      </w:pPr>
      <w:r>
        <w:rPr>
          <w:rFonts w:asciiTheme="minorHAnsi" w:eastAsiaTheme="minorEastAsia" w:hAnsiTheme="minorHAnsi" w:cstheme="minorHAnsi"/>
          <w:sz w:val="22"/>
          <w:lang w:eastAsia="ja-JP"/>
        </w:rPr>
        <w:t xml:space="preserve">Although the High-Performance Manager will report directly to the Head of Cricket Operations, the </w:t>
      </w:r>
      <w:r w:rsidRPr="0033104E">
        <w:rPr>
          <w:rFonts w:asciiTheme="minorHAnsi" w:eastAsiaTheme="minorEastAsia" w:hAnsiTheme="minorHAnsi" w:cstheme="minorHAnsi"/>
          <w:sz w:val="22"/>
          <w:lang w:eastAsia="ja-JP"/>
        </w:rPr>
        <w:t>successful candidate will need to work with all staff members in the JCA office at certain times.</w:t>
      </w:r>
      <w:r>
        <w:rPr>
          <w:rFonts w:asciiTheme="minorHAnsi" w:eastAsiaTheme="minorEastAsia" w:hAnsiTheme="minorHAnsi" w:cstheme="minorHAnsi"/>
          <w:sz w:val="22"/>
          <w:lang w:eastAsia="ja-JP"/>
        </w:rPr>
        <w:t xml:space="preserve"> As a member of the JCA Management team there will also be staff to manage, specifically everyone involved in JCA coaching roles at all levels. </w:t>
      </w:r>
    </w:p>
    <w:p w14:paraId="10670AD9" w14:textId="5C17E3E6" w:rsidR="00DF7F73" w:rsidRDefault="00DF7F73" w:rsidP="0061114F">
      <w:pPr>
        <w:pStyle w:val="Default"/>
        <w:jc w:val="both"/>
        <w:rPr>
          <w:rFonts w:asciiTheme="minorHAnsi" w:eastAsiaTheme="minorEastAsia" w:hAnsiTheme="minorHAnsi" w:cstheme="minorHAnsi"/>
          <w:sz w:val="22"/>
          <w:lang w:eastAsia="ja-JP"/>
        </w:rPr>
      </w:pPr>
    </w:p>
    <w:p w14:paraId="1B8EC9D2" w14:textId="4D87B759" w:rsidR="00DF7F73" w:rsidRDefault="00282ED3" w:rsidP="0061114F">
      <w:pPr>
        <w:pStyle w:val="Default"/>
        <w:jc w:val="both"/>
        <w:rPr>
          <w:rFonts w:asciiTheme="minorHAnsi" w:eastAsiaTheme="minorEastAsia" w:hAnsiTheme="minorHAnsi" w:cstheme="minorHAnsi"/>
          <w:sz w:val="22"/>
          <w:lang w:eastAsia="ja-JP"/>
        </w:rPr>
      </w:pPr>
      <w:r>
        <w:rPr>
          <w:rFonts w:asciiTheme="minorHAnsi" w:eastAsiaTheme="minorEastAsia" w:hAnsiTheme="minorHAnsi" w:cstheme="minorHAnsi"/>
          <w:sz w:val="22"/>
          <w:lang w:eastAsia="ja-JP"/>
        </w:rPr>
        <w:t>T</w:t>
      </w:r>
      <w:r w:rsidR="00DF7F73">
        <w:rPr>
          <w:rFonts w:asciiTheme="minorHAnsi" w:eastAsiaTheme="minorEastAsia" w:hAnsiTheme="minorHAnsi" w:cstheme="minorHAnsi"/>
          <w:sz w:val="22"/>
          <w:lang w:eastAsia="ja-JP"/>
        </w:rPr>
        <w:t xml:space="preserve">he role </w:t>
      </w:r>
      <w:r w:rsidR="009E1DA2">
        <w:rPr>
          <w:rFonts w:asciiTheme="minorHAnsi" w:eastAsiaTheme="minorEastAsia" w:hAnsiTheme="minorHAnsi" w:cstheme="minorHAnsi"/>
          <w:sz w:val="22"/>
          <w:lang w:eastAsia="ja-JP"/>
        </w:rPr>
        <w:t>is</w:t>
      </w:r>
      <w:r w:rsidR="00DF7F73">
        <w:rPr>
          <w:rFonts w:asciiTheme="minorHAnsi" w:eastAsiaTheme="minorEastAsia" w:hAnsiTheme="minorHAnsi" w:cstheme="minorHAnsi"/>
          <w:sz w:val="22"/>
          <w:lang w:eastAsia="ja-JP"/>
        </w:rPr>
        <w:t xml:space="preserve"> primarily based in Sano </w:t>
      </w:r>
      <w:r w:rsidR="009E1DA2">
        <w:rPr>
          <w:rFonts w:asciiTheme="minorHAnsi" w:eastAsiaTheme="minorEastAsia" w:hAnsiTheme="minorHAnsi" w:cstheme="minorHAnsi"/>
          <w:sz w:val="22"/>
          <w:lang w:eastAsia="ja-JP"/>
        </w:rPr>
        <w:t>at</w:t>
      </w:r>
      <w:r w:rsidR="00DF7F73">
        <w:rPr>
          <w:rFonts w:asciiTheme="minorHAnsi" w:eastAsiaTheme="minorEastAsia" w:hAnsiTheme="minorHAnsi" w:cstheme="minorHAnsi"/>
          <w:sz w:val="22"/>
          <w:lang w:eastAsia="ja-JP"/>
        </w:rPr>
        <w:t xml:space="preserve"> the Sano International Cricket Ground</w:t>
      </w:r>
      <w:r w:rsidR="001D2E09">
        <w:rPr>
          <w:rFonts w:asciiTheme="minorHAnsi" w:eastAsiaTheme="minorEastAsia" w:hAnsiTheme="minorHAnsi" w:cstheme="minorHAnsi"/>
          <w:sz w:val="22"/>
          <w:lang w:eastAsia="ja-JP"/>
        </w:rPr>
        <w:t xml:space="preserve"> (SICG)</w:t>
      </w:r>
      <w:r>
        <w:rPr>
          <w:rFonts w:asciiTheme="minorHAnsi" w:eastAsiaTheme="minorEastAsia" w:hAnsiTheme="minorHAnsi" w:cstheme="minorHAnsi"/>
          <w:sz w:val="22"/>
          <w:lang w:eastAsia="ja-JP"/>
        </w:rPr>
        <w:t>. T</w:t>
      </w:r>
      <w:r w:rsidR="00DF7F73">
        <w:rPr>
          <w:rFonts w:asciiTheme="minorHAnsi" w:eastAsiaTheme="minorEastAsia" w:hAnsiTheme="minorHAnsi" w:cstheme="minorHAnsi"/>
          <w:sz w:val="22"/>
          <w:lang w:eastAsia="ja-JP"/>
        </w:rPr>
        <w:t>here will be some requirement to work in “Cities of Cricket”</w:t>
      </w:r>
      <w:r>
        <w:rPr>
          <w:rFonts w:asciiTheme="minorHAnsi" w:eastAsiaTheme="minorEastAsia" w:hAnsiTheme="minorHAnsi" w:cstheme="minorHAnsi"/>
          <w:sz w:val="22"/>
          <w:lang w:eastAsia="ja-JP"/>
        </w:rPr>
        <w:t>;</w:t>
      </w:r>
      <w:r w:rsidR="00DF7F73">
        <w:rPr>
          <w:rFonts w:asciiTheme="minorHAnsi" w:eastAsiaTheme="minorEastAsia" w:hAnsiTheme="minorHAnsi" w:cstheme="minorHAnsi"/>
          <w:sz w:val="22"/>
          <w:lang w:eastAsia="ja-JP"/>
        </w:rPr>
        <w:t xml:space="preserve"> Akishima, Sammu, Kawasaki</w:t>
      </w:r>
      <w:r w:rsidR="00DA7A96">
        <w:rPr>
          <w:rFonts w:asciiTheme="minorHAnsi" w:eastAsiaTheme="minorEastAsia" w:hAnsiTheme="minorHAnsi" w:cstheme="minorHAnsi"/>
          <w:sz w:val="22"/>
          <w:lang w:eastAsia="ja-JP"/>
        </w:rPr>
        <w:t xml:space="preserve">, </w:t>
      </w:r>
      <w:r w:rsidR="00DF7F73">
        <w:rPr>
          <w:rFonts w:asciiTheme="minorHAnsi" w:eastAsiaTheme="minorEastAsia" w:hAnsiTheme="minorHAnsi" w:cstheme="minorHAnsi"/>
          <w:sz w:val="22"/>
          <w:lang w:eastAsia="ja-JP"/>
        </w:rPr>
        <w:t>Kaizuka</w:t>
      </w:r>
      <w:r w:rsidR="00DA7A96">
        <w:rPr>
          <w:rFonts w:asciiTheme="minorHAnsi" w:eastAsiaTheme="minorEastAsia" w:hAnsiTheme="minorHAnsi" w:cstheme="minorHAnsi"/>
          <w:sz w:val="22"/>
          <w:lang w:eastAsia="ja-JP"/>
        </w:rPr>
        <w:t xml:space="preserve"> and Watari</w:t>
      </w:r>
      <w:r w:rsidR="00DF7F73">
        <w:rPr>
          <w:rFonts w:asciiTheme="minorHAnsi" w:eastAsiaTheme="minorEastAsia" w:hAnsiTheme="minorHAnsi" w:cstheme="minorHAnsi"/>
          <w:sz w:val="22"/>
          <w:lang w:eastAsia="ja-JP"/>
        </w:rPr>
        <w:t xml:space="preserve">. </w:t>
      </w:r>
    </w:p>
    <w:p w14:paraId="6E9F2CE6" w14:textId="6B8A6585" w:rsidR="00595F65" w:rsidRDefault="00595F65" w:rsidP="0061114F">
      <w:pPr>
        <w:pStyle w:val="Default"/>
        <w:jc w:val="both"/>
        <w:rPr>
          <w:rFonts w:asciiTheme="minorHAnsi" w:eastAsiaTheme="minorEastAsia" w:hAnsiTheme="minorHAnsi" w:cstheme="minorHAnsi"/>
          <w:sz w:val="22"/>
          <w:lang w:eastAsia="ja-JP"/>
        </w:rPr>
      </w:pPr>
    </w:p>
    <w:p w14:paraId="2E9D4AE3" w14:textId="3FCB3092" w:rsidR="00584EDB" w:rsidRPr="00584EDB" w:rsidRDefault="004D7089" w:rsidP="00584EDB">
      <w:pPr>
        <w:pStyle w:val="Default"/>
        <w:jc w:val="both"/>
        <w:rPr>
          <w:rFonts w:asciiTheme="minorHAnsi" w:eastAsiaTheme="minorEastAsia" w:hAnsiTheme="minorHAnsi" w:cstheme="minorHAnsi"/>
          <w:lang w:eastAsia="ja-JP"/>
        </w:rPr>
      </w:pPr>
      <w:r>
        <w:rPr>
          <w:rFonts w:asciiTheme="minorHAnsi" w:hAnsiTheme="minorHAnsi" w:cstheme="minorHAnsi"/>
          <w:b/>
          <w:sz w:val="22"/>
        </w:rPr>
        <w:t>REQUIRED</w:t>
      </w:r>
      <w:r w:rsidR="00FC16DC">
        <w:rPr>
          <w:rFonts w:asciiTheme="minorHAnsi" w:hAnsiTheme="minorHAnsi" w:cstheme="minorHAnsi"/>
          <w:b/>
          <w:sz w:val="22"/>
        </w:rPr>
        <w:t xml:space="preserve"> SKILLS</w:t>
      </w:r>
    </w:p>
    <w:p w14:paraId="49581336" w14:textId="0B10357D" w:rsidR="004671F3" w:rsidRPr="00282ED3" w:rsidRDefault="004671F3" w:rsidP="00FC16DC">
      <w:pPr>
        <w:pStyle w:val="a6"/>
        <w:numPr>
          <w:ilvl w:val="0"/>
          <w:numId w:val="1"/>
        </w:numPr>
        <w:spacing w:after="0" w:line="240" w:lineRule="auto"/>
        <w:ind w:left="284" w:hanging="284"/>
        <w:jc w:val="both"/>
        <w:rPr>
          <w:rFonts w:asciiTheme="minorHAnsi" w:hAnsiTheme="minorHAnsi" w:cstheme="minorHAnsi"/>
        </w:rPr>
      </w:pPr>
      <w:r>
        <w:rPr>
          <w:rFonts w:asciiTheme="minorHAnsi" w:eastAsiaTheme="minorEastAsia" w:hAnsiTheme="minorHAnsi" w:cstheme="minorHAnsi" w:hint="eastAsia"/>
          <w:lang w:eastAsia="ja-JP"/>
        </w:rPr>
        <w:t>E</w:t>
      </w:r>
      <w:r>
        <w:rPr>
          <w:rFonts w:asciiTheme="minorHAnsi" w:eastAsiaTheme="minorEastAsia" w:hAnsiTheme="minorHAnsi" w:cstheme="minorHAnsi"/>
          <w:lang w:eastAsia="ja-JP"/>
        </w:rPr>
        <w:t>xcellent understanding of the purpose and role of the National Teams within the JCA strategy and the ability to act as a role model for the players</w:t>
      </w:r>
    </w:p>
    <w:p w14:paraId="062F2A78" w14:textId="18716DC2" w:rsidR="004D7089" w:rsidRPr="00210937" w:rsidRDefault="00300993" w:rsidP="00FC16DC">
      <w:pPr>
        <w:pStyle w:val="a6"/>
        <w:numPr>
          <w:ilvl w:val="0"/>
          <w:numId w:val="1"/>
        </w:numPr>
        <w:spacing w:after="0" w:line="240" w:lineRule="auto"/>
        <w:ind w:left="284" w:hanging="284"/>
        <w:jc w:val="both"/>
        <w:rPr>
          <w:rFonts w:asciiTheme="minorHAnsi" w:hAnsiTheme="minorHAnsi" w:cstheme="minorHAnsi"/>
        </w:rPr>
      </w:pPr>
      <w:r>
        <w:rPr>
          <w:rFonts w:asciiTheme="minorHAnsi" w:eastAsiaTheme="minorEastAsia" w:hAnsiTheme="minorHAnsi" w:cstheme="minorHAnsi"/>
          <w:lang w:eastAsia="ja-JP"/>
        </w:rPr>
        <w:t>Business Level</w:t>
      </w:r>
      <w:r w:rsidR="00210937">
        <w:rPr>
          <w:rFonts w:asciiTheme="minorHAnsi" w:eastAsiaTheme="minorEastAsia" w:hAnsiTheme="minorHAnsi" w:cstheme="minorHAnsi"/>
          <w:lang w:eastAsia="ja-JP"/>
        </w:rPr>
        <w:t xml:space="preserve"> </w:t>
      </w:r>
      <w:r w:rsidR="00FC16DC">
        <w:rPr>
          <w:rFonts w:asciiTheme="minorHAnsi" w:eastAsiaTheme="minorEastAsia" w:hAnsiTheme="minorHAnsi" w:cstheme="minorHAnsi"/>
          <w:lang w:eastAsia="ja-JP"/>
        </w:rPr>
        <w:t>English</w:t>
      </w:r>
      <w:r>
        <w:rPr>
          <w:rFonts w:asciiTheme="minorHAnsi" w:eastAsiaTheme="minorEastAsia" w:hAnsiTheme="minorHAnsi" w:cstheme="minorHAnsi"/>
          <w:lang w:eastAsia="ja-JP"/>
        </w:rPr>
        <w:t xml:space="preserve"> (any Japanese language skills would also be beneficial)</w:t>
      </w:r>
    </w:p>
    <w:p w14:paraId="79DF3468" w14:textId="61D5D3D1" w:rsidR="00210937" w:rsidRDefault="00210937" w:rsidP="00210937">
      <w:pPr>
        <w:pStyle w:val="a6"/>
        <w:numPr>
          <w:ilvl w:val="0"/>
          <w:numId w:val="1"/>
        </w:numPr>
        <w:spacing w:after="0" w:line="240" w:lineRule="auto"/>
        <w:ind w:left="284" w:hanging="284"/>
        <w:jc w:val="both"/>
        <w:rPr>
          <w:rFonts w:asciiTheme="minorHAnsi" w:hAnsiTheme="minorHAnsi" w:cstheme="minorHAnsi"/>
        </w:rPr>
      </w:pPr>
      <w:r>
        <w:rPr>
          <w:rFonts w:asciiTheme="minorHAnsi" w:hAnsiTheme="minorHAnsi" w:cstheme="minorHAnsi"/>
        </w:rPr>
        <w:t>Cricket Australia / New Zealand Cricket Level Two Coaching Qualification</w:t>
      </w:r>
      <w:r w:rsidR="00300993">
        <w:rPr>
          <w:rFonts w:asciiTheme="minorHAnsi" w:hAnsiTheme="minorHAnsi" w:cstheme="minorHAnsi"/>
        </w:rPr>
        <w:t xml:space="preserve"> / </w:t>
      </w:r>
      <w:r>
        <w:rPr>
          <w:rFonts w:asciiTheme="minorHAnsi" w:hAnsiTheme="minorHAnsi" w:cstheme="minorHAnsi"/>
        </w:rPr>
        <w:t>ECB</w:t>
      </w:r>
      <w:r w:rsidR="00300993">
        <w:rPr>
          <w:rFonts w:asciiTheme="minorHAnsi" w:hAnsiTheme="minorHAnsi" w:cstheme="minorHAnsi"/>
        </w:rPr>
        <w:t>,</w:t>
      </w:r>
      <w:r>
        <w:rPr>
          <w:rFonts w:asciiTheme="minorHAnsi" w:hAnsiTheme="minorHAnsi" w:cstheme="minorHAnsi"/>
        </w:rPr>
        <w:t xml:space="preserve"> </w:t>
      </w:r>
      <w:r w:rsidR="00300993">
        <w:rPr>
          <w:rFonts w:asciiTheme="minorHAnsi" w:hAnsiTheme="minorHAnsi" w:cstheme="minorHAnsi"/>
        </w:rPr>
        <w:t xml:space="preserve">CSA </w:t>
      </w:r>
      <w:r>
        <w:rPr>
          <w:rFonts w:asciiTheme="minorHAnsi" w:hAnsiTheme="minorHAnsi" w:cstheme="minorHAnsi"/>
        </w:rPr>
        <w:t>Level Three</w:t>
      </w:r>
    </w:p>
    <w:p w14:paraId="1BF653FC" w14:textId="53DA197C" w:rsidR="00210937" w:rsidRDefault="00210937" w:rsidP="00210937">
      <w:pPr>
        <w:pStyle w:val="a6"/>
        <w:numPr>
          <w:ilvl w:val="0"/>
          <w:numId w:val="1"/>
        </w:numPr>
        <w:spacing w:after="0" w:line="240" w:lineRule="auto"/>
        <w:ind w:left="284" w:hanging="284"/>
        <w:jc w:val="both"/>
        <w:rPr>
          <w:rFonts w:asciiTheme="minorHAnsi" w:hAnsiTheme="minorHAnsi" w:cstheme="minorHAnsi"/>
        </w:rPr>
      </w:pPr>
      <w:r w:rsidRPr="00210937">
        <w:rPr>
          <w:rFonts w:asciiTheme="minorHAnsi" w:hAnsiTheme="minorHAnsi" w:cstheme="minorHAnsi"/>
        </w:rPr>
        <w:t>Excellent understand</w:t>
      </w:r>
      <w:r>
        <w:rPr>
          <w:rFonts w:asciiTheme="minorHAnsi" w:hAnsiTheme="minorHAnsi" w:cstheme="minorHAnsi"/>
        </w:rPr>
        <w:t>ing</w:t>
      </w:r>
      <w:r w:rsidRPr="00210937">
        <w:rPr>
          <w:rFonts w:asciiTheme="minorHAnsi" w:hAnsiTheme="minorHAnsi" w:cstheme="minorHAnsi"/>
        </w:rPr>
        <w:t xml:space="preserve"> of best practice </w:t>
      </w:r>
      <w:r>
        <w:rPr>
          <w:rFonts w:asciiTheme="minorHAnsi" w:hAnsiTheme="minorHAnsi" w:cstheme="minorHAnsi"/>
        </w:rPr>
        <w:t xml:space="preserve">in </w:t>
      </w:r>
      <w:r w:rsidRPr="00210937">
        <w:rPr>
          <w:rFonts w:asciiTheme="minorHAnsi" w:hAnsiTheme="minorHAnsi" w:cstheme="minorHAnsi"/>
        </w:rPr>
        <w:t>sport development and high</w:t>
      </w:r>
      <w:r w:rsidR="00282ED3">
        <w:rPr>
          <w:rFonts w:asciiTheme="minorHAnsi" w:hAnsiTheme="minorHAnsi" w:cstheme="minorHAnsi"/>
        </w:rPr>
        <w:t>-</w:t>
      </w:r>
      <w:r w:rsidRPr="00210937">
        <w:rPr>
          <w:rFonts w:asciiTheme="minorHAnsi" w:hAnsiTheme="minorHAnsi" w:cstheme="minorHAnsi"/>
        </w:rPr>
        <w:t>performance principles</w:t>
      </w:r>
    </w:p>
    <w:p w14:paraId="515616F1" w14:textId="6FAA1A16" w:rsidR="000B4CB9" w:rsidRPr="00210937" w:rsidRDefault="000B4CB9" w:rsidP="00210937">
      <w:pPr>
        <w:pStyle w:val="a6"/>
        <w:numPr>
          <w:ilvl w:val="0"/>
          <w:numId w:val="1"/>
        </w:numPr>
        <w:spacing w:after="0" w:line="240" w:lineRule="auto"/>
        <w:ind w:left="284" w:hanging="284"/>
        <w:jc w:val="both"/>
        <w:rPr>
          <w:rFonts w:asciiTheme="minorHAnsi" w:hAnsiTheme="minorHAnsi" w:cstheme="minorHAnsi"/>
        </w:rPr>
      </w:pPr>
      <w:r>
        <w:rPr>
          <w:rFonts w:asciiTheme="minorHAnsi" w:eastAsiaTheme="minorEastAsia" w:hAnsiTheme="minorHAnsi" w:cstheme="minorHAnsi" w:hint="eastAsia"/>
          <w:lang w:eastAsia="ja-JP"/>
        </w:rPr>
        <w:t>A</w:t>
      </w:r>
      <w:r>
        <w:rPr>
          <w:rFonts w:asciiTheme="minorHAnsi" w:eastAsiaTheme="minorEastAsia" w:hAnsiTheme="minorHAnsi" w:cstheme="minorHAnsi"/>
          <w:lang w:eastAsia="ja-JP"/>
        </w:rPr>
        <w:t>bility to creatively work in restricted environments</w:t>
      </w:r>
    </w:p>
    <w:p w14:paraId="3406CC5D" w14:textId="4B144CEA" w:rsidR="00B71400" w:rsidRPr="00095BF1" w:rsidRDefault="004D7089" w:rsidP="00BB2135">
      <w:pPr>
        <w:pStyle w:val="a6"/>
        <w:numPr>
          <w:ilvl w:val="0"/>
          <w:numId w:val="1"/>
        </w:numPr>
        <w:spacing w:after="0" w:line="240" w:lineRule="auto"/>
        <w:ind w:left="284" w:hanging="284"/>
        <w:jc w:val="both"/>
        <w:rPr>
          <w:rFonts w:asciiTheme="minorHAnsi" w:hAnsiTheme="minorHAnsi" w:cstheme="minorHAnsi"/>
        </w:rPr>
      </w:pPr>
      <w:r>
        <w:rPr>
          <w:rFonts w:asciiTheme="minorHAnsi" w:eastAsiaTheme="minorEastAsia" w:hAnsiTheme="minorHAnsi" w:cstheme="minorHAnsi"/>
          <w:lang w:eastAsia="ja-JP"/>
        </w:rPr>
        <w:t>Excellent knowledge of Microsoft Office</w:t>
      </w:r>
      <w:r w:rsidR="00095BF1">
        <w:rPr>
          <w:rFonts w:asciiTheme="minorHAnsi" w:eastAsiaTheme="minorEastAsia" w:hAnsiTheme="minorHAnsi" w:cstheme="minorHAnsi"/>
          <w:lang w:eastAsia="ja-JP"/>
        </w:rPr>
        <w:t xml:space="preserve"> / Google Documents </w:t>
      </w:r>
    </w:p>
    <w:p w14:paraId="0509A9C3" w14:textId="03897EB6" w:rsidR="00095BF1" w:rsidRDefault="00095BF1" w:rsidP="00BB2135">
      <w:pPr>
        <w:pStyle w:val="a6"/>
        <w:numPr>
          <w:ilvl w:val="0"/>
          <w:numId w:val="1"/>
        </w:numPr>
        <w:spacing w:after="0" w:line="240" w:lineRule="auto"/>
        <w:ind w:left="284" w:hanging="284"/>
        <w:jc w:val="both"/>
        <w:rPr>
          <w:rFonts w:asciiTheme="minorHAnsi" w:hAnsiTheme="minorHAnsi" w:cstheme="minorHAnsi"/>
        </w:rPr>
      </w:pPr>
      <w:r>
        <w:rPr>
          <w:rFonts w:asciiTheme="minorHAnsi" w:hAnsiTheme="minorHAnsi" w:cstheme="minorHAnsi"/>
        </w:rPr>
        <w:t>Excellent written and verbal communication skills</w:t>
      </w:r>
    </w:p>
    <w:p w14:paraId="4CCEC30A" w14:textId="229E781C" w:rsidR="00095BF1" w:rsidRPr="004D7089" w:rsidRDefault="00095BF1" w:rsidP="00BB2135">
      <w:pPr>
        <w:pStyle w:val="a6"/>
        <w:numPr>
          <w:ilvl w:val="0"/>
          <w:numId w:val="1"/>
        </w:numPr>
        <w:spacing w:after="0" w:line="240" w:lineRule="auto"/>
        <w:ind w:left="284" w:hanging="284"/>
        <w:jc w:val="both"/>
        <w:rPr>
          <w:rFonts w:asciiTheme="minorHAnsi" w:hAnsiTheme="minorHAnsi" w:cstheme="minorHAnsi"/>
        </w:rPr>
      </w:pPr>
      <w:r>
        <w:rPr>
          <w:rFonts w:asciiTheme="minorHAnsi" w:hAnsiTheme="minorHAnsi" w:cstheme="minorHAnsi"/>
        </w:rPr>
        <w:t>Well presented, organised and punctual</w:t>
      </w:r>
    </w:p>
    <w:p w14:paraId="0309C8E2" w14:textId="75697942" w:rsidR="00095BF1" w:rsidRDefault="00095BF1" w:rsidP="000C4411">
      <w:pPr>
        <w:pStyle w:val="a6"/>
        <w:numPr>
          <w:ilvl w:val="0"/>
          <w:numId w:val="1"/>
        </w:numPr>
        <w:spacing w:after="0" w:line="240" w:lineRule="auto"/>
        <w:ind w:left="284" w:hanging="284"/>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A positive, can-do approach to all project</w:t>
      </w:r>
      <w:r w:rsidR="00300993">
        <w:rPr>
          <w:rFonts w:asciiTheme="minorHAnsi" w:eastAsiaTheme="minorEastAsia" w:hAnsiTheme="minorHAnsi" w:cstheme="minorHAnsi"/>
          <w:lang w:eastAsia="ja-JP"/>
        </w:rPr>
        <w:t>s</w:t>
      </w:r>
      <w:r>
        <w:rPr>
          <w:rFonts w:asciiTheme="minorHAnsi" w:eastAsiaTheme="minorEastAsia" w:hAnsiTheme="minorHAnsi" w:cstheme="minorHAnsi"/>
          <w:lang w:eastAsia="ja-JP"/>
        </w:rPr>
        <w:t xml:space="preserve"> and any challenges that may arise</w:t>
      </w:r>
    </w:p>
    <w:p w14:paraId="5DA0C9AE" w14:textId="1DF1ECC2" w:rsidR="00095BF1" w:rsidRDefault="00095BF1" w:rsidP="000C4411">
      <w:pPr>
        <w:pStyle w:val="a6"/>
        <w:numPr>
          <w:ilvl w:val="0"/>
          <w:numId w:val="1"/>
        </w:numPr>
        <w:spacing w:after="0" w:line="240" w:lineRule="auto"/>
        <w:ind w:left="284" w:hanging="284"/>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A </w:t>
      </w:r>
      <w:r w:rsidR="00300993">
        <w:rPr>
          <w:rFonts w:asciiTheme="minorHAnsi" w:eastAsiaTheme="minorEastAsia" w:hAnsiTheme="minorHAnsi" w:cstheme="minorHAnsi"/>
          <w:lang w:eastAsia="ja-JP"/>
        </w:rPr>
        <w:t xml:space="preserve">clean and </w:t>
      </w:r>
      <w:r>
        <w:rPr>
          <w:rFonts w:asciiTheme="minorHAnsi" w:eastAsiaTheme="minorEastAsia" w:hAnsiTheme="minorHAnsi" w:cstheme="minorHAnsi"/>
          <w:lang w:eastAsia="ja-JP"/>
        </w:rPr>
        <w:t>valid Japanese/International driving license</w:t>
      </w:r>
    </w:p>
    <w:p w14:paraId="7D60770C" w14:textId="2801A2F8" w:rsidR="00E66AC8" w:rsidRPr="000C4411" w:rsidRDefault="00095BF1" w:rsidP="000C4411">
      <w:pPr>
        <w:pStyle w:val="a6"/>
        <w:numPr>
          <w:ilvl w:val="0"/>
          <w:numId w:val="1"/>
        </w:numPr>
        <w:spacing w:after="0" w:line="240" w:lineRule="auto"/>
        <w:ind w:left="284" w:hanging="284"/>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Willingness t</w:t>
      </w:r>
      <w:r w:rsidR="00E66AC8">
        <w:rPr>
          <w:rFonts w:asciiTheme="minorHAnsi" w:eastAsiaTheme="minorEastAsia" w:hAnsiTheme="minorHAnsi" w:cstheme="minorHAnsi"/>
          <w:lang w:eastAsia="ja-JP"/>
        </w:rPr>
        <w:t>o partake and contribute to discussions on strategy and development on all JCA programs and to maintain an awareness of all staff members roles and responsibilities</w:t>
      </w:r>
    </w:p>
    <w:p w14:paraId="78C3FFB1" w14:textId="659E9695" w:rsidR="00BF6E2E" w:rsidRDefault="00BF6E2E" w:rsidP="00513C54">
      <w:pPr>
        <w:pStyle w:val="Default"/>
        <w:jc w:val="both"/>
        <w:rPr>
          <w:rFonts w:asciiTheme="minorHAnsi" w:eastAsiaTheme="minorHAnsi" w:hAnsiTheme="minorHAnsi" w:cstheme="minorHAnsi"/>
          <w:color w:val="auto"/>
          <w:sz w:val="22"/>
          <w:szCs w:val="22"/>
          <w:lang w:eastAsia="en-US"/>
        </w:rPr>
      </w:pPr>
    </w:p>
    <w:p w14:paraId="1F10A494" w14:textId="47B3BF05" w:rsidR="00FC16DC" w:rsidRPr="00095BF1" w:rsidRDefault="00FC16DC" w:rsidP="00FC16DC">
      <w:pPr>
        <w:pStyle w:val="Default"/>
        <w:jc w:val="both"/>
        <w:rPr>
          <w:rFonts w:asciiTheme="minorHAnsi" w:hAnsiTheme="minorHAnsi" w:cstheme="minorHAnsi"/>
          <w:b/>
          <w:sz w:val="22"/>
        </w:rPr>
      </w:pPr>
      <w:r>
        <w:rPr>
          <w:rFonts w:asciiTheme="minorHAnsi" w:hAnsiTheme="minorHAnsi" w:cstheme="minorHAnsi"/>
          <w:b/>
          <w:sz w:val="22"/>
        </w:rPr>
        <w:t>KEY RESPONSIBILITIES</w:t>
      </w:r>
    </w:p>
    <w:p w14:paraId="5B78ED90" w14:textId="349D5D66" w:rsidR="00FA1032" w:rsidRDefault="00FA1032" w:rsidP="004671F3">
      <w:pPr>
        <w:pStyle w:val="a6"/>
        <w:numPr>
          <w:ilvl w:val="0"/>
          <w:numId w:val="1"/>
        </w:numPr>
        <w:spacing w:after="0" w:line="240" w:lineRule="auto"/>
        <w:ind w:left="284" w:hanging="284"/>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Coach &amp; Umpire Development</w:t>
      </w:r>
    </w:p>
    <w:p w14:paraId="6A0CCA7F" w14:textId="35E49E95" w:rsidR="00FA1032" w:rsidRDefault="00FA1032" w:rsidP="00FA1032">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Oversee the development of a new coaching infrastructure that can produce coaches who thrive in the Japan Cricket </w:t>
      </w:r>
      <w:r w:rsidR="009E1DA2">
        <w:rPr>
          <w:rFonts w:asciiTheme="minorHAnsi" w:eastAsiaTheme="minorEastAsia" w:hAnsiTheme="minorHAnsi" w:cstheme="minorHAnsi"/>
          <w:lang w:eastAsia="ja-JP"/>
        </w:rPr>
        <w:t>environment</w:t>
      </w:r>
    </w:p>
    <w:p w14:paraId="64FD8F12" w14:textId="3F658D25" w:rsidR="00FA1032" w:rsidRDefault="00FA1032" w:rsidP="00FA1032">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Identify and develop a core group of reliable coaches who can be involved in National programs and have the potential to train others</w:t>
      </w:r>
    </w:p>
    <w:p w14:paraId="023D8D87" w14:textId="0E8705C9" w:rsidR="00FA1032" w:rsidRPr="00FA1032" w:rsidRDefault="00FA1032" w:rsidP="00FA1032">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Work with the JCA lead umpire to develop a panel of elite umpires</w:t>
      </w:r>
    </w:p>
    <w:p w14:paraId="429DC006" w14:textId="493E9DEE" w:rsidR="004671F3" w:rsidRPr="00210937" w:rsidRDefault="004671F3" w:rsidP="004671F3">
      <w:pPr>
        <w:pStyle w:val="a6"/>
        <w:numPr>
          <w:ilvl w:val="0"/>
          <w:numId w:val="1"/>
        </w:numPr>
        <w:spacing w:after="0" w:line="240" w:lineRule="auto"/>
        <w:ind w:left="284" w:hanging="284"/>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Managing National Squads / Player Development</w:t>
      </w:r>
    </w:p>
    <w:p w14:paraId="38DC90CE" w14:textId="24C22581" w:rsidR="004671F3" w:rsidRDefault="004671F3" w:rsidP="00C54073">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Develop and lead the implementation of a High</w:t>
      </w:r>
      <w:r w:rsidR="00282ED3">
        <w:rPr>
          <w:rFonts w:asciiTheme="minorHAnsi" w:eastAsiaTheme="minorEastAsia" w:hAnsiTheme="minorHAnsi" w:cstheme="minorHAnsi"/>
          <w:lang w:eastAsia="ja-JP"/>
        </w:rPr>
        <w:t>-</w:t>
      </w:r>
      <w:r>
        <w:rPr>
          <w:rFonts w:asciiTheme="minorHAnsi" w:eastAsiaTheme="minorEastAsia" w:hAnsiTheme="minorHAnsi" w:cstheme="minorHAnsi"/>
          <w:lang w:eastAsia="ja-JP"/>
        </w:rPr>
        <w:t>Performance strategy for all National Squads 202</w:t>
      </w:r>
      <w:r w:rsidR="00FA1032">
        <w:rPr>
          <w:rFonts w:asciiTheme="minorHAnsi" w:eastAsiaTheme="minorEastAsia" w:hAnsiTheme="minorHAnsi" w:cstheme="minorHAnsi"/>
          <w:lang w:eastAsia="ja-JP"/>
        </w:rPr>
        <w:t>2</w:t>
      </w:r>
      <w:r>
        <w:rPr>
          <w:rFonts w:asciiTheme="minorHAnsi" w:eastAsiaTheme="minorEastAsia" w:hAnsiTheme="minorHAnsi" w:cstheme="minorHAnsi"/>
          <w:lang w:eastAsia="ja-JP"/>
        </w:rPr>
        <w:t>-202</w:t>
      </w:r>
      <w:r w:rsidR="000300B5">
        <w:rPr>
          <w:rFonts w:asciiTheme="minorHAnsi" w:eastAsiaTheme="minorEastAsia" w:hAnsiTheme="minorHAnsi" w:cstheme="minorHAnsi"/>
          <w:lang w:eastAsia="ja-JP"/>
        </w:rPr>
        <w:t>6</w:t>
      </w:r>
      <w:r>
        <w:rPr>
          <w:rFonts w:asciiTheme="minorHAnsi" w:eastAsiaTheme="minorEastAsia" w:hAnsiTheme="minorHAnsi" w:cstheme="minorHAnsi"/>
          <w:lang w:eastAsia="ja-JP"/>
        </w:rPr>
        <w:t xml:space="preserve"> including contract management</w:t>
      </w:r>
      <w:r w:rsidR="000300B5">
        <w:rPr>
          <w:rFonts w:asciiTheme="minorHAnsi" w:eastAsiaTheme="minorEastAsia" w:hAnsiTheme="minorHAnsi" w:cstheme="minorHAnsi"/>
          <w:lang w:eastAsia="ja-JP"/>
        </w:rPr>
        <w:t xml:space="preserve"> and invoicing</w:t>
      </w:r>
      <w:r>
        <w:rPr>
          <w:rFonts w:asciiTheme="minorHAnsi" w:eastAsiaTheme="minorEastAsia" w:hAnsiTheme="minorHAnsi" w:cstheme="minorHAnsi"/>
          <w:lang w:eastAsia="ja-JP"/>
        </w:rPr>
        <w:t xml:space="preserve"> for all players</w:t>
      </w:r>
    </w:p>
    <w:p w14:paraId="541AC1A7" w14:textId="77777777" w:rsidR="009E1DA2" w:rsidRDefault="009E1DA2" w:rsidP="009E1DA2">
      <w:pPr>
        <w:pStyle w:val="a6"/>
        <w:numPr>
          <w:ilvl w:val="1"/>
          <w:numId w:val="1"/>
        </w:numPr>
        <w:spacing w:after="0" w:line="240" w:lineRule="auto"/>
        <w:ind w:left="709"/>
        <w:jc w:val="both"/>
        <w:rPr>
          <w:rFonts w:asciiTheme="minorHAnsi" w:eastAsiaTheme="minorEastAsia" w:hAnsiTheme="minorHAnsi" w:cstheme="minorHAnsi"/>
          <w:lang w:eastAsia="ja-JP"/>
        </w:rPr>
      </w:pPr>
      <w:r w:rsidRPr="00F373C9">
        <w:rPr>
          <w:rFonts w:asciiTheme="minorHAnsi" w:eastAsiaTheme="minorEastAsia" w:hAnsiTheme="minorHAnsi" w:cstheme="minorHAnsi"/>
          <w:lang w:eastAsia="ja-JP"/>
        </w:rPr>
        <w:t xml:space="preserve">Plan and deliver national camps and trials in preparation for key events and tournaments </w:t>
      </w:r>
    </w:p>
    <w:p w14:paraId="00ABF486" w14:textId="59E874F7" w:rsidR="004671F3" w:rsidRPr="00AC418C" w:rsidRDefault="004671F3" w:rsidP="00C54073">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lastRenderedPageBreak/>
        <w:t xml:space="preserve">Oversee the education of all players as role models </w:t>
      </w:r>
      <w:r w:rsidR="000707F8">
        <w:rPr>
          <w:rFonts w:asciiTheme="minorHAnsi" w:eastAsiaTheme="minorEastAsia" w:hAnsiTheme="minorHAnsi" w:cstheme="minorHAnsi"/>
          <w:lang w:eastAsia="ja-JP"/>
        </w:rPr>
        <w:t xml:space="preserve">and advocates of cricket, </w:t>
      </w:r>
      <w:r>
        <w:rPr>
          <w:rFonts w:asciiTheme="minorHAnsi" w:eastAsiaTheme="minorEastAsia" w:hAnsiTheme="minorHAnsi" w:cstheme="minorHAnsi"/>
          <w:lang w:eastAsia="ja-JP"/>
        </w:rPr>
        <w:t>as well as anti-doping and integrity matters through workshops and seminars</w:t>
      </w:r>
      <w:r w:rsidR="000707F8">
        <w:rPr>
          <w:rFonts w:asciiTheme="minorHAnsi" w:eastAsiaTheme="minorEastAsia" w:hAnsiTheme="minorHAnsi" w:cstheme="minorHAnsi"/>
          <w:lang w:eastAsia="ja-JP"/>
        </w:rPr>
        <w:t>.</w:t>
      </w:r>
    </w:p>
    <w:p w14:paraId="5FD0694E" w14:textId="77777777" w:rsidR="004671F3" w:rsidRDefault="004671F3" w:rsidP="00C54073">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Oversee the introduction of an athlete management system and regularly assess player progress as well as holding players to account</w:t>
      </w:r>
    </w:p>
    <w:p w14:paraId="61F15B41" w14:textId="77777777" w:rsidR="009E1DA2" w:rsidRDefault="009E1DA2" w:rsidP="009E1DA2">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Fill the role of Head Selector for all three National Squads</w:t>
      </w:r>
    </w:p>
    <w:p w14:paraId="04B54462" w14:textId="0DE60D9A" w:rsidR="00FA1032" w:rsidRDefault="00FA1032" w:rsidP="009D55E3">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Take charge of relevant teams at all tournaments</w:t>
      </w:r>
    </w:p>
    <w:p w14:paraId="0346C76D" w14:textId="77777777" w:rsidR="009E1DA2" w:rsidRDefault="009E1DA2" w:rsidP="009E1DA2">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Manage/order all training &amp; playing clothing plus training equipment as required</w:t>
      </w:r>
    </w:p>
    <w:p w14:paraId="4D5D48E9" w14:textId="77777777" w:rsidR="009E1DA2" w:rsidRPr="00F373C9" w:rsidRDefault="009E1DA2" w:rsidP="009E1DA2">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Develop your own support staff (assistant coaches, trainers, physios etc) and manage them accordingly (including agreeing contracts, providing clothing, and arranging payments)</w:t>
      </w:r>
    </w:p>
    <w:p w14:paraId="5548F6F2" w14:textId="49505300" w:rsidR="00FA1032" w:rsidRDefault="00FA1032" w:rsidP="009D55E3">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Ensure players are contributing to the Japan Cricket ecosystem and track these contributions</w:t>
      </w:r>
    </w:p>
    <w:p w14:paraId="5284C897" w14:textId="7CA689B0" w:rsidR="00AC418C" w:rsidRPr="00AC418C" w:rsidRDefault="00210937" w:rsidP="00AC418C">
      <w:pPr>
        <w:pStyle w:val="a6"/>
        <w:numPr>
          <w:ilvl w:val="0"/>
          <w:numId w:val="1"/>
        </w:numPr>
        <w:spacing w:after="0" w:line="240" w:lineRule="auto"/>
        <w:ind w:left="284" w:hanging="284"/>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Fee For Service Coaching </w:t>
      </w:r>
    </w:p>
    <w:p w14:paraId="673C7428" w14:textId="45B890C8" w:rsidR="00FA1032" w:rsidRDefault="00FA1032" w:rsidP="00AC418C">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Coach the Sano Braves Under 19 &amp; Under 15 teams (Monday nights)</w:t>
      </w:r>
    </w:p>
    <w:p w14:paraId="56DD668D" w14:textId="7801DDCC" w:rsidR="00210937" w:rsidRPr="00FA1032" w:rsidRDefault="00FA1032" w:rsidP="00FA1032">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Coach the Sano Under 12 clubs (Wednesday &amp; Thursday nights)</w:t>
      </w:r>
    </w:p>
    <w:p w14:paraId="45A940CF" w14:textId="6BF25420" w:rsidR="00210937" w:rsidRDefault="00210937" w:rsidP="00210937">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Offer specialist coaching opportunities to the cricket community utilising technology for individuals to improve their games</w:t>
      </w:r>
    </w:p>
    <w:p w14:paraId="68E3EF1F" w14:textId="08069BDA" w:rsidR="00AC418C" w:rsidRDefault="00210937" w:rsidP="00210937">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Run community programs that can bring people to the SICG and showcase the venue</w:t>
      </w:r>
    </w:p>
    <w:p w14:paraId="2565058C" w14:textId="36807FAA" w:rsidR="00411663" w:rsidRDefault="00F373C9" w:rsidP="00411663">
      <w:pPr>
        <w:pStyle w:val="a6"/>
        <w:numPr>
          <w:ilvl w:val="0"/>
          <w:numId w:val="1"/>
        </w:numPr>
        <w:spacing w:after="0" w:line="240" w:lineRule="auto"/>
        <w:ind w:left="284" w:hanging="284"/>
        <w:jc w:val="both"/>
        <w:rPr>
          <w:rFonts w:asciiTheme="minorHAnsi" w:hAnsiTheme="minorHAnsi" w:cstheme="minorHAnsi"/>
        </w:rPr>
      </w:pPr>
      <w:r>
        <w:rPr>
          <w:rFonts w:asciiTheme="minorHAnsi" w:hAnsiTheme="minorHAnsi" w:cstheme="minorHAnsi"/>
        </w:rPr>
        <w:t>Program Development &amp; New Initiatives</w:t>
      </w:r>
    </w:p>
    <w:p w14:paraId="7708ED84" w14:textId="34E1D20B" w:rsidR="00F373C9" w:rsidRDefault="00F373C9" w:rsidP="00F373C9">
      <w:pPr>
        <w:pStyle w:val="a6"/>
        <w:numPr>
          <w:ilvl w:val="1"/>
          <w:numId w:val="1"/>
        </w:numPr>
        <w:spacing w:after="0" w:line="240" w:lineRule="auto"/>
        <w:ind w:left="709"/>
        <w:jc w:val="both"/>
        <w:rPr>
          <w:rFonts w:asciiTheme="minorHAnsi" w:eastAsiaTheme="minorEastAsia" w:hAnsiTheme="minorHAnsi" w:cstheme="minorHAnsi"/>
          <w:lang w:eastAsia="ja-JP"/>
        </w:rPr>
      </w:pPr>
      <w:r>
        <w:rPr>
          <w:rFonts w:asciiTheme="minorHAnsi" w:eastAsiaTheme="minorEastAsia" w:hAnsiTheme="minorHAnsi" w:cstheme="minorHAnsi"/>
          <w:lang w:eastAsia="ja-JP"/>
        </w:rPr>
        <w:t>Re</w:t>
      </w:r>
      <w:r w:rsidRPr="00F373C9">
        <w:rPr>
          <w:rFonts w:asciiTheme="minorHAnsi" w:eastAsiaTheme="minorEastAsia" w:hAnsiTheme="minorHAnsi" w:cstheme="minorHAnsi"/>
          <w:lang w:eastAsia="ja-JP"/>
        </w:rPr>
        <w:t xml:space="preserve">search, develop and lead the delivery of the Talent Transfer Player Program including </w:t>
      </w:r>
      <w:r w:rsidR="009E1DA2">
        <w:rPr>
          <w:rFonts w:asciiTheme="minorHAnsi" w:eastAsiaTheme="minorEastAsia" w:hAnsiTheme="minorHAnsi" w:cstheme="minorHAnsi"/>
          <w:lang w:eastAsia="ja-JP"/>
        </w:rPr>
        <w:t xml:space="preserve">arranging </w:t>
      </w:r>
      <w:r w:rsidRPr="00F373C9">
        <w:rPr>
          <w:rFonts w:asciiTheme="minorHAnsi" w:eastAsiaTheme="minorEastAsia" w:hAnsiTheme="minorHAnsi" w:cstheme="minorHAnsi"/>
          <w:lang w:eastAsia="ja-JP"/>
        </w:rPr>
        <w:t>talent camps</w:t>
      </w:r>
      <w:r w:rsidR="00282ED3">
        <w:rPr>
          <w:rFonts w:asciiTheme="minorHAnsi" w:eastAsiaTheme="minorEastAsia" w:hAnsiTheme="minorHAnsi" w:cstheme="minorHAnsi"/>
          <w:lang w:eastAsia="ja-JP"/>
        </w:rPr>
        <w:t xml:space="preserve"> held in various regions</w:t>
      </w:r>
      <w:r w:rsidR="009E1DA2">
        <w:rPr>
          <w:rFonts w:asciiTheme="minorHAnsi" w:eastAsiaTheme="minorEastAsia" w:hAnsiTheme="minorHAnsi" w:cstheme="minorHAnsi"/>
          <w:lang w:eastAsia="ja-JP"/>
        </w:rPr>
        <w:t xml:space="preserve"> and managing the athletes uncovered</w:t>
      </w:r>
    </w:p>
    <w:p w14:paraId="1ADD0E4A" w14:textId="7F8F2056" w:rsidR="00697F8B" w:rsidRPr="00697F8B" w:rsidRDefault="00697F8B" w:rsidP="00697F8B">
      <w:pPr>
        <w:pStyle w:val="a6"/>
        <w:numPr>
          <w:ilvl w:val="1"/>
          <w:numId w:val="1"/>
        </w:numPr>
        <w:spacing w:after="0" w:line="240" w:lineRule="auto"/>
        <w:ind w:left="709"/>
        <w:jc w:val="both"/>
        <w:rPr>
          <w:rFonts w:asciiTheme="minorHAnsi" w:eastAsiaTheme="minorEastAsia" w:hAnsiTheme="minorHAnsi" w:cstheme="minorHAnsi"/>
          <w:lang w:eastAsia="ja-JP"/>
        </w:rPr>
      </w:pPr>
      <w:r w:rsidRPr="00697F8B">
        <w:rPr>
          <w:rFonts w:asciiTheme="minorHAnsi" w:eastAsiaTheme="minorEastAsia" w:hAnsiTheme="minorHAnsi" w:cstheme="minorHAnsi"/>
          <w:lang w:eastAsia="ja-JP"/>
        </w:rPr>
        <w:t>Develop a plan with resourcing requirements and commence implementation for an U</w:t>
      </w:r>
      <w:r>
        <w:rPr>
          <w:rFonts w:asciiTheme="minorHAnsi" w:eastAsiaTheme="minorEastAsia" w:hAnsiTheme="minorHAnsi" w:cstheme="minorHAnsi"/>
          <w:lang w:eastAsia="ja-JP"/>
        </w:rPr>
        <w:t xml:space="preserve">nder </w:t>
      </w:r>
      <w:r w:rsidRPr="00697F8B">
        <w:rPr>
          <w:rFonts w:asciiTheme="minorHAnsi" w:eastAsiaTheme="minorEastAsia" w:hAnsiTheme="minorHAnsi" w:cstheme="minorHAnsi"/>
          <w:lang w:eastAsia="ja-JP"/>
        </w:rPr>
        <w:t>19 national women’s team to be in place by 202</w:t>
      </w:r>
      <w:r w:rsidR="009E1DA2">
        <w:rPr>
          <w:rFonts w:asciiTheme="minorHAnsi" w:eastAsiaTheme="minorEastAsia" w:hAnsiTheme="minorHAnsi" w:cstheme="minorHAnsi"/>
          <w:lang w:eastAsia="ja-JP"/>
        </w:rPr>
        <w:t>3</w:t>
      </w:r>
    </w:p>
    <w:p w14:paraId="4E4FDAC2" w14:textId="77777777" w:rsidR="00411663" w:rsidRPr="00FC16DC" w:rsidRDefault="00411663" w:rsidP="00513C54">
      <w:pPr>
        <w:pStyle w:val="Default"/>
        <w:jc w:val="both"/>
        <w:rPr>
          <w:rFonts w:asciiTheme="minorHAnsi" w:eastAsiaTheme="minorHAnsi" w:hAnsiTheme="minorHAnsi" w:cstheme="minorHAnsi"/>
          <w:color w:val="auto"/>
          <w:sz w:val="22"/>
          <w:szCs w:val="22"/>
          <w:lang w:eastAsia="en-US"/>
        </w:rPr>
      </w:pPr>
    </w:p>
    <w:p w14:paraId="12351EB7" w14:textId="77777777" w:rsidR="00B2000C" w:rsidRDefault="00B2000C" w:rsidP="00513C54">
      <w:pPr>
        <w:pStyle w:val="Default"/>
        <w:jc w:val="both"/>
        <w:rPr>
          <w:b/>
          <w:sz w:val="22"/>
        </w:rPr>
      </w:pPr>
      <w:r>
        <w:rPr>
          <w:b/>
          <w:sz w:val="22"/>
        </w:rPr>
        <w:t>KEY RELATIONSHIPS</w:t>
      </w:r>
    </w:p>
    <w:p w14:paraId="1AE81E3C" w14:textId="77777777" w:rsidR="008B67F0" w:rsidRDefault="008B67F0" w:rsidP="008B67F0">
      <w:pPr>
        <w:pStyle w:val="Default"/>
        <w:jc w:val="both"/>
        <w:rPr>
          <w:sz w:val="22"/>
        </w:rPr>
      </w:pPr>
      <w:r>
        <w:rPr>
          <w:sz w:val="22"/>
        </w:rPr>
        <w:t>Internal:</w:t>
      </w:r>
      <w:r>
        <w:rPr>
          <w:sz w:val="22"/>
        </w:rPr>
        <w:tab/>
        <w:t>JCA Staff</w:t>
      </w:r>
    </w:p>
    <w:p w14:paraId="55DCAFC6" w14:textId="0C16107C" w:rsidR="008B67F0" w:rsidRDefault="008B67F0" w:rsidP="008B67F0">
      <w:pPr>
        <w:pStyle w:val="Default"/>
        <w:jc w:val="both"/>
        <w:rPr>
          <w:sz w:val="22"/>
        </w:rPr>
      </w:pPr>
      <w:r>
        <w:rPr>
          <w:sz w:val="22"/>
        </w:rPr>
        <w:tab/>
      </w:r>
      <w:r>
        <w:rPr>
          <w:sz w:val="22"/>
        </w:rPr>
        <w:tab/>
      </w:r>
      <w:r w:rsidR="00697F8B">
        <w:rPr>
          <w:sz w:val="22"/>
        </w:rPr>
        <w:t xml:space="preserve">All </w:t>
      </w:r>
      <w:r>
        <w:rPr>
          <w:sz w:val="22"/>
        </w:rPr>
        <w:t>Regional Association</w:t>
      </w:r>
      <w:r w:rsidR="00697F8B">
        <w:rPr>
          <w:sz w:val="22"/>
        </w:rPr>
        <w:t>s</w:t>
      </w:r>
      <w:r w:rsidR="000C4411">
        <w:rPr>
          <w:sz w:val="22"/>
        </w:rPr>
        <w:t xml:space="preserve"> </w:t>
      </w:r>
    </w:p>
    <w:p w14:paraId="0E501FD1" w14:textId="77777777" w:rsidR="008B67F0" w:rsidRDefault="008B67F0" w:rsidP="008B67F0">
      <w:pPr>
        <w:pStyle w:val="Default"/>
        <w:ind w:left="720" w:firstLine="720"/>
        <w:jc w:val="both"/>
        <w:rPr>
          <w:sz w:val="22"/>
        </w:rPr>
      </w:pPr>
      <w:r>
        <w:rPr>
          <w:sz w:val="22"/>
        </w:rPr>
        <w:t>Coaches and Volunteers</w:t>
      </w:r>
    </w:p>
    <w:p w14:paraId="32E14315" w14:textId="77777777" w:rsidR="008B67F0" w:rsidRDefault="008B67F0" w:rsidP="008B67F0">
      <w:pPr>
        <w:pStyle w:val="Default"/>
        <w:ind w:left="720" w:firstLine="720"/>
        <w:jc w:val="both"/>
        <w:rPr>
          <w:sz w:val="22"/>
        </w:rPr>
      </w:pPr>
      <w:r>
        <w:rPr>
          <w:sz w:val="22"/>
        </w:rPr>
        <w:t>JCA Board of Directors</w:t>
      </w:r>
    </w:p>
    <w:p w14:paraId="06D75247" w14:textId="77777777" w:rsidR="008B67F0" w:rsidRDefault="008B67F0" w:rsidP="008B67F0">
      <w:pPr>
        <w:pStyle w:val="Default"/>
        <w:jc w:val="both"/>
        <w:rPr>
          <w:sz w:val="22"/>
        </w:rPr>
      </w:pPr>
    </w:p>
    <w:p w14:paraId="1D488C3E" w14:textId="77777777" w:rsidR="00095BF1" w:rsidRDefault="008B67F0" w:rsidP="00173D69">
      <w:pPr>
        <w:pStyle w:val="Default"/>
        <w:jc w:val="both"/>
        <w:rPr>
          <w:sz w:val="22"/>
        </w:rPr>
      </w:pPr>
      <w:r>
        <w:rPr>
          <w:sz w:val="22"/>
        </w:rPr>
        <w:t>External:</w:t>
      </w:r>
      <w:r>
        <w:rPr>
          <w:sz w:val="22"/>
        </w:rPr>
        <w:tab/>
      </w:r>
      <w:r w:rsidR="00095BF1">
        <w:rPr>
          <w:sz w:val="22"/>
        </w:rPr>
        <w:t>Japan Cricket Community</w:t>
      </w:r>
    </w:p>
    <w:p w14:paraId="59843D6D" w14:textId="19B3FDB1" w:rsidR="000B4CB9" w:rsidRPr="00282ED3" w:rsidRDefault="000B4CB9" w:rsidP="00095BF1">
      <w:pPr>
        <w:pStyle w:val="Default"/>
        <w:ind w:left="720" w:firstLine="720"/>
        <w:jc w:val="both"/>
        <w:rPr>
          <w:rFonts w:eastAsiaTheme="minorEastAsia"/>
          <w:sz w:val="22"/>
          <w:lang w:eastAsia="ja-JP"/>
        </w:rPr>
      </w:pPr>
      <w:r>
        <w:rPr>
          <w:rFonts w:eastAsiaTheme="minorEastAsia" w:hint="eastAsia"/>
          <w:sz w:val="22"/>
          <w:lang w:eastAsia="ja-JP"/>
        </w:rPr>
        <w:t>I</w:t>
      </w:r>
      <w:r>
        <w:rPr>
          <w:rFonts w:eastAsiaTheme="minorEastAsia"/>
          <w:sz w:val="22"/>
          <w:lang w:eastAsia="ja-JP"/>
        </w:rPr>
        <w:t>CC, Cricket Victoria and other partner organisations</w:t>
      </w:r>
    </w:p>
    <w:p w14:paraId="6BDEDF37" w14:textId="157F8E56" w:rsidR="008B67F0" w:rsidRDefault="00095BF1" w:rsidP="00095BF1">
      <w:pPr>
        <w:pStyle w:val="Default"/>
        <w:ind w:left="720" w:firstLine="720"/>
        <w:jc w:val="both"/>
        <w:rPr>
          <w:sz w:val="22"/>
        </w:rPr>
      </w:pPr>
      <w:r>
        <w:rPr>
          <w:sz w:val="22"/>
        </w:rPr>
        <w:t>Key Stakeholders in various Cities of Cricket</w:t>
      </w:r>
    </w:p>
    <w:p w14:paraId="082091CE" w14:textId="0E953302" w:rsidR="00FC16DC" w:rsidRPr="00FC16DC" w:rsidRDefault="00FC16DC" w:rsidP="00095BF1">
      <w:pPr>
        <w:pStyle w:val="Default"/>
        <w:ind w:left="720" w:firstLine="720"/>
        <w:jc w:val="both"/>
        <w:rPr>
          <w:rFonts w:eastAsiaTheme="minorEastAsia"/>
          <w:sz w:val="22"/>
          <w:lang w:eastAsia="ja-JP"/>
        </w:rPr>
      </w:pPr>
      <w:r>
        <w:rPr>
          <w:rFonts w:eastAsiaTheme="minorEastAsia"/>
          <w:sz w:val="22"/>
          <w:lang w:eastAsia="ja-JP"/>
        </w:rPr>
        <w:t>Programme participants and parents</w:t>
      </w:r>
    </w:p>
    <w:p w14:paraId="3D687F57" w14:textId="4D63C05D" w:rsidR="008B67F0" w:rsidRDefault="008B67F0" w:rsidP="008B67F0">
      <w:pPr>
        <w:pStyle w:val="Default"/>
        <w:jc w:val="both"/>
        <w:rPr>
          <w:sz w:val="22"/>
        </w:rPr>
      </w:pPr>
      <w:r>
        <w:rPr>
          <w:sz w:val="22"/>
        </w:rPr>
        <w:tab/>
      </w:r>
      <w:r>
        <w:rPr>
          <w:sz w:val="22"/>
        </w:rPr>
        <w:tab/>
      </w:r>
      <w:r w:rsidR="00095BF1">
        <w:rPr>
          <w:sz w:val="22"/>
        </w:rPr>
        <w:t>Sponsors</w:t>
      </w:r>
      <w:r w:rsidR="000707F8">
        <w:rPr>
          <w:sz w:val="22"/>
        </w:rPr>
        <w:t xml:space="preserve"> &amp; </w:t>
      </w:r>
      <w:r>
        <w:rPr>
          <w:sz w:val="22"/>
        </w:rPr>
        <w:t>Media outlets</w:t>
      </w:r>
    </w:p>
    <w:p w14:paraId="6CE9F150" w14:textId="77777777" w:rsidR="009D6C39" w:rsidRDefault="009D6C39" w:rsidP="009D6C39">
      <w:pPr>
        <w:pStyle w:val="Default"/>
        <w:jc w:val="both"/>
        <w:rPr>
          <w:b/>
          <w:sz w:val="22"/>
        </w:rPr>
      </w:pPr>
    </w:p>
    <w:p w14:paraId="65DB798E" w14:textId="77777777" w:rsidR="009D6C39" w:rsidRDefault="009D6C39" w:rsidP="009D6C39">
      <w:pPr>
        <w:pStyle w:val="Default"/>
        <w:jc w:val="both"/>
        <w:rPr>
          <w:b/>
          <w:sz w:val="22"/>
        </w:rPr>
      </w:pPr>
      <w:r>
        <w:rPr>
          <w:b/>
          <w:sz w:val="22"/>
        </w:rPr>
        <w:t>KEY PERFORMANCE INDICATORS</w:t>
      </w:r>
    </w:p>
    <w:p w14:paraId="1D6584B1" w14:textId="2901D891" w:rsidR="000B4CB9" w:rsidRPr="00282ED3" w:rsidRDefault="000B4CB9" w:rsidP="005E465E">
      <w:pPr>
        <w:pStyle w:val="a6"/>
        <w:numPr>
          <w:ilvl w:val="0"/>
          <w:numId w:val="1"/>
        </w:numPr>
        <w:spacing w:after="0" w:line="240" w:lineRule="auto"/>
        <w:ind w:left="284" w:hanging="284"/>
        <w:jc w:val="both"/>
        <w:rPr>
          <w:rFonts w:asciiTheme="minorHAnsi" w:hAnsiTheme="minorHAnsi" w:cstheme="minorHAnsi"/>
        </w:rPr>
      </w:pPr>
      <w:r>
        <w:rPr>
          <w:rFonts w:asciiTheme="minorHAnsi" w:eastAsiaTheme="minorEastAsia" w:hAnsiTheme="minorHAnsi" w:cstheme="minorHAnsi" w:hint="eastAsia"/>
          <w:lang w:eastAsia="ja-JP"/>
        </w:rPr>
        <w:t>N</w:t>
      </w:r>
      <w:r>
        <w:rPr>
          <w:rFonts w:asciiTheme="minorHAnsi" w:eastAsiaTheme="minorEastAsia" w:hAnsiTheme="minorHAnsi" w:cstheme="minorHAnsi"/>
          <w:lang w:eastAsia="ja-JP"/>
        </w:rPr>
        <w:t>umber of fans of Cricket/National Teams in Japan</w:t>
      </w:r>
    </w:p>
    <w:p w14:paraId="4E7DEC46" w14:textId="1F16111E" w:rsidR="005E465E" w:rsidRPr="00FC16DC" w:rsidRDefault="00697F8B" w:rsidP="005E465E">
      <w:pPr>
        <w:pStyle w:val="a6"/>
        <w:numPr>
          <w:ilvl w:val="0"/>
          <w:numId w:val="1"/>
        </w:numPr>
        <w:spacing w:after="0" w:line="240" w:lineRule="auto"/>
        <w:ind w:left="284" w:hanging="284"/>
        <w:jc w:val="both"/>
        <w:rPr>
          <w:rFonts w:asciiTheme="minorHAnsi" w:hAnsiTheme="minorHAnsi" w:cstheme="minorHAnsi"/>
        </w:rPr>
      </w:pPr>
      <w:r>
        <w:rPr>
          <w:rFonts w:asciiTheme="minorHAnsi" w:eastAsiaTheme="minorEastAsia" w:hAnsiTheme="minorHAnsi" w:cstheme="minorHAnsi"/>
          <w:lang w:eastAsia="ja-JP"/>
        </w:rPr>
        <w:t>Success of Japan National Teams</w:t>
      </w:r>
      <w:r w:rsidR="000B4CB9">
        <w:rPr>
          <w:rFonts w:asciiTheme="minorHAnsi" w:eastAsiaTheme="minorEastAsia" w:hAnsiTheme="minorHAnsi" w:cstheme="minorHAnsi"/>
          <w:lang w:eastAsia="ja-JP"/>
        </w:rPr>
        <w:t xml:space="preserve"> and Players</w:t>
      </w:r>
    </w:p>
    <w:p w14:paraId="01FABEF4" w14:textId="71D93F08" w:rsidR="00FC16DC" w:rsidRPr="00FC16DC" w:rsidRDefault="00697F8B" w:rsidP="005E465E">
      <w:pPr>
        <w:pStyle w:val="a6"/>
        <w:numPr>
          <w:ilvl w:val="0"/>
          <w:numId w:val="1"/>
        </w:numPr>
        <w:spacing w:after="0" w:line="240" w:lineRule="auto"/>
        <w:ind w:left="284" w:hanging="284"/>
        <w:jc w:val="both"/>
        <w:rPr>
          <w:rFonts w:asciiTheme="minorHAnsi" w:hAnsiTheme="minorHAnsi" w:cstheme="minorHAnsi"/>
        </w:rPr>
      </w:pPr>
      <w:r>
        <w:rPr>
          <w:rFonts w:asciiTheme="minorHAnsi" w:hAnsiTheme="minorHAnsi" w:cstheme="minorHAnsi"/>
        </w:rPr>
        <w:t xml:space="preserve">Number of coaches </w:t>
      </w:r>
      <w:r w:rsidR="009E1DA2">
        <w:rPr>
          <w:rFonts w:asciiTheme="minorHAnsi" w:hAnsiTheme="minorHAnsi" w:cstheme="minorHAnsi"/>
        </w:rPr>
        <w:t xml:space="preserve">&amp; umpires </w:t>
      </w:r>
      <w:r>
        <w:rPr>
          <w:rFonts w:asciiTheme="minorHAnsi" w:hAnsiTheme="minorHAnsi" w:cstheme="minorHAnsi"/>
        </w:rPr>
        <w:t>operating in Japan</w:t>
      </w:r>
    </w:p>
    <w:p w14:paraId="7AD8CA04" w14:textId="093A69E0" w:rsidR="00FC16DC" w:rsidRPr="00AC418C" w:rsidRDefault="00FC16DC" w:rsidP="005E465E">
      <w:pPr>
        <w:pStyle w:val="a6"/>
        <w:numPr>
          <w:ilvl w:val="0"/>
          <w:numId w:val="1"/>
        </w:numPr>
        <w:spacing w:after="0" w:line="240" w:lineRule="auto"/>
        <w:ind w:left="284" w:hanging="284"/>
        <w:jc w:val="both"/>
        <w:rPr>
          <w:rFonts w:asciiTheme="minorHAnsi" w:hAnsiTheme="minorHAnsi" w:cstheme="minorHAnsi"/>
        </w:rPr>
      </w:pPr>
      <w:r>
        <w:rPr>
          <w:rFonts w:asciiTheme="minorHAnsi" w:eastAsiaTheme="minorEastAsia" w:hAnsiTheme="minorHAnsi" w:cstheme="minorHAnsi"/>
          <w:lang w:eastAsia="ja-JP"/>
        </w:rPr>
        <w:t>Generated Income</w:t>
      </w:r>
    </w:p>
    <w:p w14:paraId="20FC6103" w14:textId="766E6071" w:rsidR="00AC418C" w:rsidRPr="00697F8B" w:rsidRDefault="00697F8B" w:rsidP="005E465E">
      <w:pPr>
        <w:pStyle w:val="a6"/>
        <w:numPr>
          <w:ilvl w:val="0"/>
          <w:numId w:val="1"/>
        </w:numPr>
        <w:spacing w:after="0" w:line="240" w:lineRule="auto"/>
        <w:ind w:left="284" w:hanging="284"/>
        <w:jc w:val="both"/>
        <w:rPr>
          <w:rFonts w:asciiTheme="minorHAnsi" w:hAnsiTheme="minorHAnsi" w:cstheme="minorHAnsi"/>
        </w:rPr>
      </w:pPr>
      <w:r>
        <w:rPr>
          <w:rFonts w:asciiTheme="minorHAnsi" w:eastAsiaTheme="minorEastAsia" w:hAnsiTheme="minorHAnsi" w:cstheme="minorHAnsi"/>
          <w:lang w:eastAsia="ja-JP"/>
        </w:rPr>
        <w:t>Feedback from players and coaches</w:t>
      </w:r>
    </w:p>
    <w:p w14:paraId="0376B628" w14:textId="6CEA0E5F" w:rsidR="00697F8B" w:rsidRPr="00796BA2" w:rsidRDefault="00697F8B" w:rsidP="005E465E">
      <w:pPr>
        <w:pStyle w:val="a6"/>
        <w:numPr>
          <w:ilvl w:val="0"/>
          <w:numId w:val="1"/>
        </w:numPr>
        <w:spacing w:after="0" w:line="240" w:lineRule="auto"/>
        <w:ind w:left="284" w:hanging="284"/>
        <w:jc w:val="both"/>
        <w:rPr>
          <w:rFonts w:asciiTheme="minorHAnsi" w:hAnsiTheme="minorHAnsi" w:cstheme="minorHAnsi"/>
        </w:rPr>
      </w:pPr>
      <w:r>
        <w:rPr>
          <w:rFonts w:asciiTheme="minorHAnsi" w:eastAsiaTheme="minorEastAsia" w:hAnsiTheme="minorHAnsi" w:cstheme="minorHAnsi"/>
          <w:lang w:eastAsia="ja-JP"/>
        </w:rPr>
        <w:t>Number of players in Japan</w:t>
      </w:r>
    </w:p>
    <w:p w14:paraId="6A364B98" w14:textId="72C9EEBC" w:rsidR="00796BA2" w:rsidRPr="00247726" w:rsidRDefault="000707F8" w:rsidP="005E465E">
      <w:pPr>
        <w:pStyle w:val="a6"/>
        <w:numPr>
          <w:ilvl w:val="0"/>
          <w:numId w:val="1"/>
        </w:numPr>
        <w:spacing w:after="0" w:line="240" w:lineRule="auto"/>
        <w:ind w:left="284" w:hanging="284"/>
        <w:jc w:val="both"/>
        <w:rPr>
          <w:rFonts w:asciiTheme="minorHAnsi" w:hAnsiTheme="minorHAnsi" w:cstheme="minorHAnsi"/>
        </w:rPr>
      </w:pPr>
      <w:r>
        <w:rPr>
          <w:rFonts w:asciiTheme="minorHAnsi" w:hAnsiTheme="minorHAnsi" w:cstheme="minorHAnsi"/>
        </w:rPr>
        <w:t>Players advocating for cricket by fulfilling a set number of development contributions each year</w:t>
      </w:r>
    </w:p>
    <w:p w14:paraId="5D708272" w14:textId="4D981AFD" w:rsidR="00247726" w:rsidRDefault="00247726" w:rsidP="00247726">
      <w:pPr>
        <w:jc w:val="both"/>
        <w:rPr>
          <w:rFonts w:asciiTheme="minorHAnsi" w:hAnsiTheme="minorHAnsi" w:cstheme="minorHAnsi"/>
        </w:rPr>
      </w:pPr>
    </w:p>
    <w:p w14:paraId="26B16FD1" w14:textId="77777777" w:rsidR="00C44535" w:rsidRDefault="00C44535" w:rsidP="00C44535">
      <w:pPr>
        <w:jc w:val="both"/>
        <w:rPr>
          <w:lang w:val="en-GB"/>
        </w:rPr>
      </w:pPr>
      <w:r>
        <w:rPr>
          <w:rFonts w:ascii="Calibri" w:hAnsi="Calibri" w:cs="Calibri"/>
          <w:b/>
          <w:bCs/>
          <w:color w:val="000000"/>
          <w:sz w:val="22"/>
          <w:szCs w:val="22"/>
          <w:lang w:val="en-GB"/>
        </w:rPr>
        <w:t>APPROVAL</w:t>
      </w:r>
    </w:p>
    <w:p w14:paraId="001B624C" w14:textId="77777777" w:rsidR="00C44535" w:rsidRDefault="00C44535" w:rsidP="00C44535">
      <w:pPr>
        <w:jc w:val="both"/>
        <w:rPr>
          <w:lang w:val="en-GB"/>
        </w:rPr>
      </w:pPr>
      <w:r>
        <w:rPr>
          <w:rFonts w:ascii="Calibri" w:hAnsi="Calibri" w:cs="Calibri"/>
          <w:color w:val="000000"/>
          <w:sz w:val="22"/>
          <w:szCs w:val="22"/>
          <w:lang w:val="en-GB"/>
        </w:rPr>
        <w:t>This list of responsibilities is not intended to be all-inclusive and may include additional responsibilities as required. Please sign as understanding and acceptance of the Position Description.</w:t>
      </w:r>
    </w:p>
    <w:p w14:paraId="3596A805" w14:textId="77777777" w:rsidR="00C44535" w:rsidRDefault="00C44535" w:rsidP="00C44535">
      <w:pPr>
        <w:jc w:val="both"/>
        <w:rPr>
          <w:rFonts w:ascii="Calibri" w:hAnsi="Calibri" w:cs="Calibri"/>
          <w:color w:val="000000"/>
          <w:sz w:val="22"/>
          <w:szCs w:val="22"/>
          <w:lang w:val="en-GB"/>
        </w:rPr>
      </w:pPr>
      <w:r>
        <w:rPr>
          <w:rFonts w:ascii="Calibri" w:hAnsi="Calibri" w:cs="Calibri"/>
          <w:color w:val="000000"/>
          <w:sz w:val="22"/>
          <w:szCs w:val="22"/>
          <w:lang w:val="en-GB"/>
        </w:rPr>
        <w:t> </w:t>
      </w:r>
    </w:p>
    <w:p w14:paraId="6FB89A50" w14:textId="77777777" w:rsidR="00C44535" w:rsidRDefault="00C44535" w:rsidP="00C44535">
      <w:pPr>
        <w:jc w:val="both"/>
        <w:rPr>
          <w:lang w:val="en-GB"/>
        </w:rPr>
      </w:pPr>
      <w:r>
        <w:rPr>
          <w:rFonts w:ascii="Calibri" w:hAnsi="Calibri" w:cs="Calibri"/>
          <w:color w:val="000000"/>
          <w:sz w:val="22"/>
          <w:szCs w:val="22"/>
          <w:lang w:val="en-AU"/>
        </w:rPr>
        <w:t>Employee</w:t>
      </w:r>
      <w:r>
        <w:rPr>
          <w:rFonts w:ascii="Calibri" w:hAnsi="Calibri" w:cs="Calibri"/>
          <w:color w:val="000000"/>
          <w:sz w:val="22"/>
          <w:szCs w:val="22"/>
          <w:lang w:val="en-GB"/>
        </w:rPr>
        <w:t xml:space="preserve"> Signed: ______________________________                 Date: ________________</w:t>
      </w:r>
    </w:p>
    <w:p w14:paraId="1804D6C4" w14:textId="77777777" w:rsidR="00C44535" w:rsidRDefault="00C44535" w:rsidP="00C44535">
      <w:pPr>
        <w:jc w:val="both"/>
        <w:rPr>
          <w:lang w:val="en-GB"/>
        </w:rPr>
      </w:pPr>
      <w:r>
        <w:rPr>
          <w:rFonts w:ascii="Calibri" w:hAnsi="Calibri" w:cs="Calibri"/>
          <w:color w:val="000000"/>
          <w:sz w:val="22"/>
          <w:szCs w:val="22"/>
          <w:lang w:val="en-GB"/>
        </w:rPr>
        <w:t> </w:t>
      </w:r>
    </w:p>
    <w:p w14:paraId="0CAFDFAB" w14:textId="77777777" w:rsidR="00C44535" w:rsidRDefault="00C44535" w:rsidP="00C44535">
      <w:pPr>
        <w:jc w:val="both"/>
        <w:rPr>
          <w:lang w:val="en-GB"/>
        </w:rPr>
      </w:pPr>
      <w:r>
        <w:rPr>
          <w:rFonts w:ascii="Calibri" w:hAnsi="Calibri" w:cs="Calibri"/>
          <w:color w:val="000000"/>
          <w:sz w:val="22"/>
          <w:szCs w:val="22"/>
          <w:lang w:val="en-GB"/>
        </w:rPr>
        <w:t> </w:t>
      </w:r>
    </w:p>
    <w:p w14:paraId="5F504D46" w14:textId="21840CF2" w:rsidR="00C44535" w:rsidRDefault="00C44535" w:rsidP="00247726">
      <w:pPr>
        <w:jc w:val="both"/>
        <w:rPr>
          <w:rFonts w:asciiTheme="minorHAnsi" w:hAnsiTheme="minorHAnsi" w:cstheme="minorHAnsi"/>
        </w:rPr>
      </w:pPr>
      <w:r>
        <w:rPr>
          <w:rFonts w:ascii="Calibri" w:hAnsi="Calibri" w:cs="Calibri"/>
          <w:color w:val="000000"/>
          <w:sz w:val="22"/>
          <w:szCs w:val="22"/>
          <w:lang w:val="en-GB"/>
        </w:rPr>
        <w:t xml:space="preserve">Manager Signed: _______________________________             </w:t>
      </w:r>
      <w:r>
        <w:rPr>
          <w:rFonts w:ascii="Calibri" w:hAnsi="Calibri" w:cs="Calibri"/>
          <w:color w:val="000000"/>
          <w:sz w:val="22"/>
          <w:szCs w:val="22"/>
          <w:lang w:val="en-GB"/>
        </w:rPr>
        <w:tab/>
        <w:t>Date: ________________</w:t>
      </w:r>
    </w:p>
    <w:sectPr w:rsidR="00C44535" w:rsidSect="003D13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FB9E" w14:textId="77777777" w:rsidR="009667FD" w:rsidRDefault="009667FD" w:rsidP="00B2000C">
      <w:r>
        <w:separator/>
      </w:r>
    </w:p>
  </w:endnote>
  <w:endnote w:type="continuationSeparator" w:id="0">
    <w:p w14:paraId="0F0AE22D" w14:textId="77777777" w:rsidR="009667FD" w:rsidRDefault="009667FD" w:rsidP="00B2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A3B6" w14:textId="77777777" w:rsidR="009667FD" w:rsidRDefault="009667FD" w:rsidP="00B2000C">
      <w:r>
        <w:separator/>
      </w:r>
    </w:p>
  </w:footnote>
  <w:footnote w:type="continuationSeparator" w:id="0">
    <w:p w14:paraId="46A057BF" w14:textId="77777777" w:rsidR="009667FD" w:rsidRDefault="009667FD" w:rsidP="00B2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C7"/>
    <w:multiLevelType w:val="multilevel"/>
    <w:tmpl w:val="20246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F3B55"/>
    <w:multiLevelType w:val="hybridMultilevel"/>
    <w:tmpl w:val="9764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D6C7D"/>
    <w:multiLevelType w:val="hybridMultilevel"/>
    <w:tmpl w:val="8B722D7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E3D8B"/>
    <w:multiLevelType w:val="hybridMultilevel"/>
    <w:tmpl w:val="79C6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E92"/>
    <w:multiLevelType w:val="hybridMultilevel"/>
    <w:tmpl w:val="61D49EB8"/>
    <w:lvl w:ilvl="0" w:tplc="1D767AD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D17BC"/>
    <w:multiLevelType w:val="hybridMultilevel"/>
    <w:tmpl w:val="ACACDE46"/>
    <w:lvl w:ilvl="0" w:tplc="8F54FC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97A6B"/>
    <w:multiLevelType w:val="hybridMultilevel"/>
    <w:tmpl w:val="8E70EB20"/>
    <w:lvl w:ilvl="0" w:tplc="04090003">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196C1D"/>
    <w:multiLevelType w:val="hybridMultilevel"/>
    <w:tmpl w:val="F998D93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7"/>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0C"/>
    <w:rsid w:val="000114F8"/>
    <w:rsid w:val="000300B5"/>
    <w:rsid w:val="000361C9"/>
    <w:rsid w:val="000707F8"/>
    <w:rsid w:val="00076F6D"/>
    <w:rsid w:val="00084E5A"/>
    <w:rsid w:val="00095BF1"/>
    <w:rsid w:val="000964BE"/>
    <w:rsid w:val="000A4C33"/>
    <w:rsid w:val="000A59D2"/>
    <w:rsid w:val="000B4CB9"/>
    <w:rsid w:val="000C4411"/>
    <w:rsid w:val="001008AF"/>
    <w:rsid w:val="00111A21"/>
    <w:rsid w:val="0013079B"/>
    <w:rsid w:val="001418A3"/>
    <w:rsid w:val="001423C3"/>
    <w:rsid w:val="001613E8"/>
    <w:rsid w:val="00173D69"/>
    <w:rsid w:val="00182F43"/>
    <w:rsid w:val="001A14B2"/>
    <w:rsid w:val="001B6EB3"/>
    <w:rsid w:val="001D2E09"/>
    <w:rsid w:val="001D6600"/>
    <w:rsid w:val="001E493A"/>
    <w:rsid w:val="001F6F4B"/>
    <w:rsid w:val="00210937"/>
    <w:rsid w:val="00214339"/>
    <w:rsid w:val="00243951"/>
    <w:rsid w:val="00243E15"/>
    <w:rsid w:val="002443D1"/>
    <w:rsid w:val="00247726"/>
    <w:rsid w:val="00282ED3"/>
    <w:rsid w:val="002B593B"/>
    <w:rsid w:val="002B669F"/>
    <w:rsid w:val="002C0DDF"/>
    <w:rsid w:val="002C6816"/>
    <w:rsid w:val="002D1C2F"/>
    <w:rsid w:val="00300993"/>
    <w:rsid w:val="0033104E"/>
    <w:rsid w:val="00345C8F"/>
    <w:rsid w:val="00352AD3"/>
    <w:rsid w:val="00393576"/>
    <w:rsid w:val="003D1311"/>
    <w:rsid w:val="00411663"/>
    <w:rsid w:val="004541C0"/>
    <w:rsid w:val="004671F3"/>
    <w:rsid w:val="00482ED1"/>
    <w:rsid w:val="004A4B37"/>
    <w:rsid w:val="004C3399"/>
    <w:rsid w:val="004C769E"/>
    <w:rsid w:val="004D7089"/>
    <w:rsid w:val="004E5966"/>
    <w:rsid w:val="005117F4"/>
    <w:rsid w:val="00513C54"/>
    <w:rsid w:val="005237F2"/>
    <w:rsid w:val="00557725"/>
    <w:rsid w:val="00584EDB"/>
    <w:rsid w:val="00595F65"/>
    <w:rsid w:val="005C38BD"/>
    <w:rsid w:val="005C7447"/>
    <w:rsid w:val="005E465E"/>
    <w:rsid w:val="005E7AFC"/>
    <w:rsid w:val="0061114F"/>
    <w:rsid w:val="00631972"/>
    <w:rsid w:val="00695561"/>
    <w:rsid w:val="00697F8B"/>
    <w:rsid w:val="006C639C"/>
    <w:rsid w:val="00792C0F"/>
    <w:rsid w:val="00796BA2"/>
    <w:rsid w:val="007C30E2"/>
    <w:rsid w:val="007C540A"/>
    <w:rsid w:val="00827FB5"/>
    <w:rsid w:val="00840A87"/>
    <w:rsid w:val="00884E00"/>
    <w:rsid w:val="008B67F0"/>
    <w:rsid w:val="008B7238"/>
    <w:rsid w:val="00900D67"/>
    <w:rsid w:val="00925C9C"/>
    <w:rsid w:val="009474B7"/>
    <w:rsid w:val="009618F8"/>
    <w:rsid w:val="009667FD"/>
    <w:rsid w:val="00973D31"/>
    <w:rsid w:val="0097755A"/>
    <w:rsid w:val="00987B65"/>
    <w:rsid w:val="009B0F67"/>
    <w:rsid w:val="009D2642"/>
    <w:rsid w:val="009D55E3"/>
    <w:rsid w:val="009D6C39"/>
    <w:rsid w:val="009E09E1"/>
    <w:rsid w:val="009E1DA2"/>
    <w:rsid w:val="00A251D0"/>
    <w:rsid w:val="00A33E76"/>
    <w:rsid w:val="00AC418C"/>
    <w:rsid w:val="00AE3C78"/>
    <w:rsid w:val="00B2000C"/>
    <w:rsid w:val="00B401EF"/>
    <w:rsid w:val="00B71400"/>
    <w:rsid w:val="00BB2135"/>
    <w:rsid w:val="00BB2F3F"/>
    <w:rsid w:val="00BD44A5"/>
    <w:rsid w:val="00BF6E2E"/>
    <w:rsid w:val="00C211CD"/>
    <w:rsid w:val="00C44535"/>
    <w:rsid w:val="00C44D30"/>
    <w:rsid w:val="00C54073"/>
    <w:rsid w:val="00C71680"/>
    <w:rsid w:val="00C822CB"/>
    <w:rsid w:val="00CA02EF"/>
    <w:rsid w:val="00CF1D66"/>
    <w:rsid w:val="00CF3C0E"/>
    <w:rsid w:val="00D438B4"/>
    <w:rsid w:val="00D57BF7"/>
    <w:rsid w:val="00D83684"/>
    <w:rsid w:val="00D93B0A"/>
    <w:rsid w:val="00DA0962"/>
    <w:rsid w:val="00DA7A96"/>
    <w:rsid w:val="00DC2CC8"/>
    <w:rsid w:val="00DD7F58"/>
    <w:rsid w:val="00DF62BE"/>
    <w:rsid w:val="00DF7EEA"/>
    <w:rsid w:val="00DF7F73"/>
    <w:rsid w:val="00E15B2C"/>
    <w:rsid w:val="00E2147E"/>
    <w:rsid w:val="00E30B70"/>
    <w:rsid w:val="00E66AC8"/>
    <w:rsid w:val="00E75315"/>
    <w:rsid w:val="00EA0A7A"/>
    <w:rsid w:val="00F373C9"/>
    <w:rsid w:val="00F42923"/>
    <w:rsid w:val="00F7199C"/>
    <w:rsid w:val="00F978DF"/>
    <w:rsid w:val="00FA1032"/>
    <w:rsid w:val="00FB02ED"/>
    <w:rsid w:val="00FC16DC"/>
    <w:rsid w:val="00FE048F"/>
    <w:rsid w:val="00FE0503"/>
    <w:rsid w:val="00FE4008"/>
    <w:rsid w:val="00FF7E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3BCFA2"/>
  <w15:docId w15:val="{FA190242-CBBA-4851-85ED-222AEDE6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00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000C"/>
    <w:pPr>
      <w:tabs>
        <w:tab w:val="center" w:pos="4320"/>
        <w:tab w:val="right" w:pos="8640"/>
      </w:tabs>
      <w:spacing w:after="480"/>
    </w:pPr>
  </w:style>
  <w:style w:type="character" w:customStyle="1" w:styleId="a4">
    <w:name w:val="ヘッダー (文字)"/>
    <w:basedOn w:val="a0"/>
    <w:link w:val="a3"/>
    <w:rsid w:val="00B2000C"/>
    <w:rPr>
      <w:rFonts w:ascii="Times New Roman" w:eastAsia="Times New Roman" w:hAnsi="Times New Roman" w:cs="Times New Roman"/>
      <w:sz w:val="24"/>
      <w:szCs w:val="24"/>
      <w:lang w:val="en-US"/>
    </w:rPr>
  </w:style>
  <w:style w:type="character" w:styleId="a5">
    <w:name w:val="Hyperlink"/>
    <w:basedOn w:val="a0"/>
    <w:rsid w:val="00B2000C"/>
    <w:rPr>
      <w:color w:val="0000FF" w:themeColor="hyperlink"/>
      <w:u w:val="single"/>
    </w:rPr>
  </w:style>
  <w:style w:type="paragraph" w:customStyle="1" w:styleId="Default">
    <w:name w:val="Default"/>
    <w:rsid w:val="00B2000C"/>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a6">
    <w:name w:val="List Paragraph"/>
    <w:basedOn w:val="a"/>
    <w:uiPriority w:val="34"/>
    <w:qFormat/>
    <w:rsid w:val="00B2000C"/>
    <w:pPr>
      <w:spacing w:after="200" w:line="276" w:lineRule="auto"/>
      <w:ind w:left="720"/>
      <w:contextualSpacing/>
    </w:pPr>
    <w:rPr>
      <w:rFonts w:ascii="Arial" w:eastAsiaTheme="minorHAnsi" w:hAnsi="Arial" w:cstheme="minorBidi"/>
      <w:sz w:val="22"/>
      <w:szCs w:val="22"/>
      <w:lang w:val="en-AU"/>
    </w:rPr>
  </w:style>
  <w:style w:type="table" w:styleId="a7">
    <w:name w:val="Table Grid"/>
    <w:basedOn w:val="a1"/>
    <w:rsid w:val="00B200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2000C"/>
    <w:pPr>
      <w:tabs>
        <w:tab w:val="center" w:pos="4513"/>
        <w:tab w:val="right" w:pos="9026"/>
      </w:tabs>
    </w:pPr>
  </w:style>
  <w:style w:type="character" w:customStyle="1" w:styleId="a9">
    <w:name w:val="フッター (文字)"/>
    <w:basedOn w:val="a0"/>
    <w:link w:val="a8"/>
    <w:uiPriority w:val="99"/>
    <w:rsid w:val="00B2000C"/>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4A4B37"/>
    <w:rPr>
      <w:rFonts w:ascii="Tahoma" w:hAnsi="Tahoma" w:cs="Tahoma"/>
      <w:sz w:val="16"/>
      <w:szCs w:val="16"/>
    </w:rPr>
  </w:style>
  <w:style w:type="character" w:customStyle="1" w:styleId="ab">
    <w:name w:val="吹き出し (文字)"/>
    <w:basedOn w:val="a0"/>
    <w:link w:val="aa"/>
    <w:uiPriority w:val="99"/>
    <w:semiHidden/>
    <w:rsid w:val="004A4B37"/>
    <w:rPr>
      <w:rFonts w:ascii="Tahoma" w:eastAsia="Times New Roman" w:hAnsi="Tahoma" w:cs="Tahoma"/>
      <w:sz w:val="16"/>
      <w:szCs w:val="16"/>
      <w:lang w:val="en-US"/>
    </w:rPr>
  </w:style>
  <w:style w:type="paragraph" w:styleId="ac">
    <w:name w:val="Revision"/>
    <w:hidden/>
    <w:uiPriority w:val="99"/>
    <w:semiHidden/>
    <w:rsid w:val="001418A3"/>
    <w:pPr>
      <w:spacing w:after="0" w:line="240" w:lineRule="auto"/>
    </w:pPr>
    <w:rPr>
      <w:rFonts w:ascii="Times New Roman" w:eastAsia="Times New Roman" w:hAnsi="Times New Roman" w:cs="Times New Roman"/>
      <w:sz w:val="24"/>
      <w:szCs w:val="24"/>
      <w:lang w:val="en-US"/>
    </w:rPr>
  </w:style>
  <w:style w:type="character" w:styleId="ad">
    <w:name w:val="annotation reference"/>
    <w:basedOn w:val="a0"/>
    <w:uiPriority w:val="99"/>
    <w:semiHidden/>
    <w:unhideWhenUsed/>
    <w:rsid w:val="00987B65"/>
    <w:rPr>
      <w:sz w:val="18"/>
      <w:szCs w:val="18"/>
    </w:rPr>
  </w:style>
  <w:style w:type="paragraph" w:styleId="ae">
    <w:name w:val="annotation text"/>
    <w:basedOn w:val="a"/>
    <w:link w:val="af"/>
    <w:uiPriority w:val="99"/>
    <w:semiHidden/>
    <w:unhideWhenUsed/>
    <w:rsid w:val="00987B65"/>
  </w:style>
  <w:style w:type="character" w:customStyle="1" w:styleId="af">
    <w:name w:val="コメント文字列 (文字)"/>
    <w:basedOn w:val="a0"/>
    <w:link w:val="ae"/>
    <w:uiPriority w:val="99"/>
    <w:semiHidden/>
    <w:rsid w:val="00987B65"/>
    <w:rPr>
      <w:rFonts w:ascii="Times New Roman" w:eastAsia="Times New Roman" w:hAnsi="Times New Roman" w:cs="Times New Roman"/>
      <w:sz w:val="24"/>
      <w:szCs w:val="24"/>
      <w:lang w:val="en-US"/>
    </w:rPr>
  </w:style>
  <w:style w:type="paragraph" w:styleId="af0">
    <w:name w:val="annotation subject"/>
    <w:basedOn w:val="ae"/>
    <w:next w:val="ae"/>
    <w:link w:val="af1"/>
    <w:uiPriority w:val="99"/>
    <w:semiHidden/>
    <w:unhideWhenUsed/>
    <w:rsid w:val="00987B65"/>
    <w:rPr>
      <w:b/>
      <w:bCs/>
    </w:rPr>
  </w:style>
  <w:style w:type="character" w:customStyle="1" w:styleId="af1">
    <w:name w:val="コメント内容 (文字)"/>
    <w:basedOn w:val="af"/>
    <w:link w:val="af0"/>
    <w:uiPriority w:val="99"/>
    <w:semiHidden/>
    <w:rsid w:val="00987B65"/>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49866">
      <w:bodyDiv w:val="1"/>
      <w:marLeft w:val="0"/>
      <w:marRight w:val="0"/>
      <w:marTop w:val="0"/>
      <w:marBottom w:val="0"/>
      <w:divBdr>
        <w:top w:val="none" w:sz="0" w:space="0" w:color="auto"/>
        <w:left w:val="none" w:sz="0" w:space="0" w:color="auto"/>
        <w:bottom w:val="none" w:sz="0" w:space="0" w:color="auto"/>
        <w:right w:val="none" w:sz="0" w:space="0" w:color="auto"/>
      </w:divBdr>
    </w:div>
    <w:div w:id="16068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MouseComputer PC</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donbradman</dc:creator>
  <cp:keywords/>
  <cp:lastModifiedBy>直樹 宮地</cp:lastModifiedBy>
  <cp:revision>6</cp:revision>
  <cp:lastPrinted>2020-02-14T08:06:00Z</cp:lastPrinted>
  <dcterms:created xsi:type="dcterms:W3CDTF">2021-10-22T06:37:00Z</dcterms:created>
  <dcterms:modified xsi:type="dcterms:W3CDTF">2021-10-26T07:10:00Z</dcterms:modified>
</cp:coreProperties>
</file>